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126" w:rsidRPr="00B736C6" w:rsidRDefault="00704126" w:rsidP="00704126">
      <w:pPr>
        <w:rPr>
          <w:u w:val="single"/>
        </w:rPr>
      </w:pPr>
      <w:r>
        <w:rPr>
          <w:u w:val="single"/>
        </w:rPr>
        <w:t>Spellings Year 6</w:t>
      </w:r>
    </w:p>
    <w:p w:rsidR="00704126" w:rsidRDefault="00704126" w:rsidP="00704126">
      <w: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rsidR="00704126" w:rsidRDefault="00E71B2A" w:rsidP="00704126">
      <w:pPr>
        <w:spacing w:after="0" w:line="240" w:lineRule="auto"/>
        <w:rPr>
          <w:rFonts w:asciiTheme="minorHAnsi" w:hAnsiTheme="minorHAnsi" w:cs="Arial"/>
          <w:bCs/>
          <w:color w:val="000000" w:themeColor="text1"/>
        </w:rPr>
      </w:pPr>
      <w:r>
        <w:t>Week beginning 10.9.18</w:t>
      </w:r>
      <w:r w:rsidR="00704126">
        <w:t xml:space="preserve"> topic words</w:t>
      </w:r>
    </w:p>
    <w:p w:rsidR="00704126" w:rsidRPr="00F81173" w:rsidRDefault="00704126" w:rsidP="00704126">
      <w:pPr>
        <w:autoSpaceDE w:val="0"/>
        <w:autoSpaceDN w:val="0"/>
        <w:adjustRightInd w:val="0"/>
        <w:spacing w:after="0" w:line="240" w:lineRule="auto"/>
        <w:rPr>
          <w:rFonts w:asciiTheme="minorHAnsi" w:hAnsiTheme="minorHAnsi" w:cs="Arial"/>
          <w:bCs/>
        </w:rPr>
      </w:pPr>
    </w:p>
    <w:tbl>
      <w:tblPr>
        <w:tblW w:w="14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4253"/>
        <w:gridCol w:w="4826"/>
        <w:gridCol w:w="3639"/>
      </w:tblGrid>
      <w:tr w:rsidR="00704126" w:rsidRPr="00B736C6" w:rsidTr="00E71B2A">
        <w:trPr>
          <w:trHeight w:val="653"/>
        </w:trPr>
        <w:tc>
          <w:tcPr>
            <w:tcW w:w="1838" w:type="dxa"/>
          </w:tcPr>
          <w:p w:rsidR="00704126" w:rsidRPr="00B736C6" w:rsidRDefault="00E71B2A" w:rsidP="00152C61">
            <w:pPr>
              <w:spacing w:after="0" w:line="240" w:lineRule="auto"/>
            </w:pPr>
            <w:r>
              <w:t>hieroglyphics</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17"/>
        </w:trPr>
        <w:tc>
          <w:tcPr>
            <w:tcW w:w="1838" w:type="dxa"/>
          </w:tcPr>
          <w:p w:rsidR="00704126" w:rsidRPr="00B736C6" w:rsidRDefault="00E71B2A" w:rsidP="00152C61">
            <w:pPr>
              <w:spacing w:after="0" w:line="240" w:lineRule="auto"/>
            </w:pPr>
            <w:r>
              <w:t>Egyptian</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53"/>
        </w:trPr>
        <w:tc>
          <w:tcPr>
            <w:tcW w:w="1838" w:type="dxa"/>
          </w:tcPr>
          <w:p w:rsidR="00704126" w:rsidRPr="00B736C6" w:rsidRDefault="00E71B2A" w:rsidP="00152C61">
            <w:pPr>
              <w:spacing w:after="0" w:line="240" w:lineRule="auto"/>
            </w:pPr>
            <w:r>
              <w:t>sphinx</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17"/>
        </w:trPr>
        <w:tc>
          <w:tcPr>
            <w:tcW w:w="1838" w:type="dxa"/>
          </w:tcPr>
          <w:p w:rsidR="00704126" w:rsidRPr="00B736C6" w:rsidRDefault="00E71B2A" w:rsidP="00152C61">
            <w:pPr>
              <w:spacing w:after="0" w:line="240" w:lineRule="auto"/>
            </w:pPr>
            <w:r>
              <w:t>mummification</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53"/>
        </w:trPr>
        <w:tc>
          <w:tcPr>
            <w:tcW w:w="1838" w:type="dxa"/>
          </w:tcPr>
          <w:p w:rsidR="00704126" w:rsidRPr="00B736C6" w:rsidRDefault="002C20DB" w:rsidP="00152C61">
            <w:pPr>
              <w:spacing w:after="0" w:line="240" w:lineRule="auto"/>
            </w:pPr>
            <w:r>
              <w:t>pharaoh</w:t>
            </w:r>
            <w:bookmarkStart w:id="0" w:name="_GoBack"/>
            <w:bookmarkEnd w:id="0"/>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17"/>
        </w:trPr>
        <w:tc>
          <w:tcPr>
            <w:tcW w:w="1838" w:type="dxa"/>
          </w:tcPr>
          <w:p w:rsidR="00704126" w:rsidRPr="00B736C6" w:rsidRDefault="002C20DB" w:rsidP="00152C61">
            <w:pPr>
              <w:spacing w:after="0" w:line="240" w:lineRule="auto"/>
            </w:pPr>
            <w:r>
              <w:t>archaeologist</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53"/>
        </w:trPr>
        <w:tc>
          <w:tcPr>
            <w:tcW w:w="1838" w:type="dxa"/>
          </w:tcPr>
          <w:p w:rsidR="00704126" w:rsidRPr="00B736C6" w:rsidRDefault="00E71B2A" w:rsidP="00152C61">
            <w:pPr>
              <w:spacing w:after="0" w:line="240" w:lineRule="auto"/>
            </w:pPr>
            <w:r>
              <w:t>pyramid</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53"/>
        </w:trPr>
        <w:tc>
          <w:tcPr>
            <w:tcW w:w="1838" w:type="dxa"/>
          </w:tcPr>
          <w:p w:rsidR="00704126" w:rsidRPr="00B736C6" w:rsidRDefault="00E71B2A" w:rsidP="00152C61">
            <w:pPr>
              <w:spacing w:after="0" w:line="240" w:lineRule="auto"/>
            </w:pPr>
            <w:r>
              <w:t>Cleopatra</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17"/>
        </w:trPr>
        <w:tc>
          <w:tcPr>
            <w:tcW w:w="1838" w:type="dxa"/>
          </w:tcPr>
          <w:p w:rsidR="00704126" w:rsidRPr="00B736C6" w:rsidRDefault="00E71B2A" w:rsidP="00152C61">
            <w:pPr>
              <w:spacing w:after="0" w:line="240" w:lineRule="auto"/>
            </w:pPr>
            <w:r>
              <w:t xml:space="preserve">sarcophagus </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r w:rsidR="00704126" w:rsidRPr="00B736C6" w:rsidTr="00E71B2A">
        <w:trPr>
          <w:trHeight w:val="617"/>
        </w:trPr>
        <w:tc>
          <w:tcPr>
            <w:tcW w:w="1838" w:type="dxa"/>
          </w:tcPr>
          <w:p w:rsidR="00704126" w:rsidRPr="00B736C6" w:rsidRDefault="00E71B2A" w:rsidP="00152C61">
            <w:pPr>
              <w:spacing w:after="0" w:line="240" w:lineRule="auto"/>
            </w:pPr>
            <w:r>
              <w:t>ancient</w:t>
            </w:r>
          </w:p>
        </w:tc>
        <w:tc>
          <w:tcPr>
            <w:tcW w:w="4253" w:type="dxa"/>
          </w:tcPr>
          <w:p w:rsidR="00704126" w:rsidRPr="00B736C6" w:rsidRDefault="00704126" w:rsidP="00152C61">
            <w:pPr>
              <w:spacing w:after="0" w:line="240" w:lineRule="auto"/>
            </w:pPr>
          </w:p>
        </w:tc>
        <w:tc>
          <w:tcPr>
            <w:tcW w:w="4826" w:type="dxa"/>
          </w:tcPr>
          <w:p w:rsidR="00704126" w:rsidRPr="00B736C6" w:rsidRDefault="00704126" w:rsidP="00152C61">
            <w:pPr>
              <w:spacing w:after="0" w:line="240" w:lineRule="auto"/>
            </w:pPr>
          </w:p>
        </w:tc>
        <w:tc>
          <w:tcPr>
            <w:tcW w:w="3639" w:type="dxa"/>
          </w:tcPr>
          <w:p w:rsidR="00704126" w:rsidRPr="00B736C6" w:rsidRDefault="00704126" w:rsidP="00152C61">
            <w:pPr>
              <w:spacing w:after="0" w:line="240" w:lineRule="auto"/>
            </w:pPr>
          </w:p>
        </w:tc>
      </w:tr>
    </w:tbl>
    <w:p w:rsidR="00E71B2A" w:rsidRDefault="00E71B2A" w:rsidP="00704126"/>
    <w:p w:rsidR="00704126" w:rsidRDefault="00E71B2A" w:rsidP="00704126">
      <w:r>
        <w:lastRenderedPageBreak/>
        <w:t>Week beginning 17.9.18 – No spellings (residential week)</w:t>
      </w:r>
    </w:p>
    <w:p w:rsidR="00E71B2A" w:rsidRDefault="00E71B2A" w:rsidP="00704126">
      <w:pPr>
        <w:autoSpaceDE w:val="0"/>
        <w:autoSpaceDN w:val="0"/>
        <w:adjustRightInd w:val="0"/>
        <w:spacing w:after="0" w:line="240" w:lineRule="auto"/>
      </w:pPr>
    </w:p>
    <w:p w:rsidR="00E71B2A" w:rsidRDefault="00E71B2A" w:rsidP="00704126">
      <w:pPr>
        <w:autoSpaceDE w:val="0"/>
        <w:autoSpaceDN w:val="0"/>
        <w:adjustRightInd w:val="0"/>
        <w:spacing w:after="0" w:line="240" w:lineRule="auto"/>
      </w:pPr>
    </w:p>
    <w:p w:rsidR="00704126" w:rsidRDefault="00E71B2A" w:rsidP="00704126">
      <w:pPr>
        <w:autoSpaceDE w:val="0"/>
        <w:autoSpaceDN w:val="0"/>
        <w:adjustRightInd w:val="0"/>
        <w:spacing w:after="0" w:line="240" w:lineRule="auto"/>
        <w:rPr>
          <w:rFonts w:asciiTheme="minorHAnsi" w:hAnsiTheme="minorHAnsi" w:cs="Arial"/>
          <w:bCs/>
          <w:color w:val="000000" w:themeColor="text1"/>
        </w:rPr>
      </w:pPr>
      <w:r>
        <w:t>Week beginning 24.9.18</w:t>
      </w:r>
      <w:r w:rsidR="00704126">
        <w:t xml:space="preserve"> </w:t>
      </w:r>
      <w:r w:rsidR="00704126">
        <w:rPr>
          <w:rFonts w:asciiTheme="minorHAnsi" w:hAnsiTheme="minorHAnsi" w:cs="Arial"/>
          <w:bCs/>
          <w:color w:val="000000" w:themeColor="text1"/>
        </w:rPr>
        <w:t>Revision of Year 5 words</w:t>
      </w:r>
    </w:p>
    <w:p w:rsidR="00704126" w:rsidRPr="0036071C" w:rsidRDefault="00704126" w:rsidP="00704126">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–ant, –</w:t>
      </w:r>
      <w:proofErr w:type="spellStart"/>
      <w:r>
        <w:rPr>
          <w:rFonts w:asciiTheme="minorHAnsi" w:hAnsiTheme="minorHAnsi" w:cs="Arial"/>
          <w:color w:val="000000" w:themeColor="text1"/>
        </w:rPr>
        <w:t>ance</w:t>
      </w:r>
      <w:proofErr w:type="spellEnd"/>
    </w:p>
    <w:p w:rsidR="00704126" w:rsidRDefault="00704126" w:rsidP="00704126"/>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3"/>
        <w:gridCol w:w="4083"/>
        <w:gridCol w:w="3969"/>
        <w:gridCol w:w="4288"/>
      </w:tblGrid>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observance</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observation</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expectation</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hesitant</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nuisance</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attendance</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extravagance</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ignorance</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657"/>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circumstance</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r w:rsidR="00704126" w:rsidTr="00E71B2A">
        <w:trPr>
          <w:trHeight w:val="553"/>
        </w:trPr>
        <w:tc>
          <w:tcPr>
            <w:tcW w:w="243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sergeant</w:t>
            </w:r>
          </w:p>
        </w:tc>
        <w:tc>
          <w:tcPr>
            <w:tcW w:w="4083" w:type="dxa"/>
          </w:tcPr>
          <w:p w:rsidR="00704126" w:rsidRPr="00CE3D05" w:rsidRDefault="00704126" w:rsidP="00152C61">
            <w:pPr>
              <w:spacing w:after="0" w:line="240" w:lineRule="auto"/>
              <w:rPr>
                <w:rFonts w:ascii="Comic Sans MS" w:hAnsi="Comic Sans MS"/>
                <w:sz w:val="24"/>
                <w:szCs w:val="24"/>
              </w:rPr>
            </w:pPr>
          </w:p>
        </w:tc>
        <w:tc>
          <w:tcPr>
            <w:tcW w:w="3969" w:type="dxa"/>
          </w:tcPr>
          <w:p w:rsidR="00704126" w:rsidRDefault="00704126" w:rsidP="00152C61">
            <w:pPr>
              <w:spacing w:after="0" w:line="240" w:lineRule="auto"/>
            </w:pPr>
          </w:p>
        </w:tc>
        <w:tc>
          <w:tcPr>
            <w:tcW w:w="4288" w:type="dxa"/>
          </w:tcPr>
          <w:p w:rsidR="00704126" w:rsidRDefault="00704126" w:rsidP="00152C61">
            <w:pPr>
              <w:spacing w:after="0" w:line="240" w:lineRule="auto"/>
            </w:pPr>
          </w:p>
        </w:tc>
      </w:tr>
    </w:tbl>
    <w:p w:rsidR="00704126" w:rsidRDefault="00704126" w:rsidP="00704126">
      <w:pPr>
        <w:rPr>
          <w:rFonts w:ascii="Comic Sans MS" w:hAnsi="Comic Sans MS" w:cs="Arial"/>
          <w:sz w:val="24"/>
          <w:szCs w:val="24"/>
        </w:rPr>
      </w:pPr>
    </w:p>
    <w:p w:rsidR="00704126" w:rsidRDefault="00E71B2A" w:rsidP="00704126">
      <w:pPr>
        <w:autoSpaceDE w:val="0"/>
        <w:autoSpaceDN w:val="0"/>
        <w:adjustRightInd w:val="0"/>
        <w:spacing w:after="0" w:line="240" w:lineRule="auto"/>
        <w:rPr>
          <w:rFonts w:asciiTheme="minorHAnsi" w:hAnsiTheme="minorHAnsi" w:cs="Arial"/>
          <w:bCs/>
          <w:color w:val="000000" w:themeColor="text1"/>
        </w:rPr>
      </w:pPr>
      <w:r>
        <w:lastRenderedPageBreak/>
        <w:t>Week beginning 1.10.18</w:t>
      </w:r>
      <w:r w:rsidR="00704126">
        <w:t xml:space="preserve"> </w:t>
      </w:r>
      <w:r w:rsidR="00704126">
        <w:rPr>
          <w:rFonts w:asciiTheme="minorHAnsi" w:hAnsiTheme="minorHAnsi" w:cs="Arial"/>
          <w:bCs/>
          <w:color w:val="000000" w:themeColor="text1"/>
        </w:rPr>
        <w:t>Revision of Year 5 words</w:t>
      </w:r>
    </w:p>
    <w:p w:rsidR="00704126" w:rsidRPr="0036071C" w:rsidRDefault="00704126" w:rsidP="00704126">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w:t>
      </w:r>
      <w:proofErr w:type="spellStart"/>
      <w:r>
        <w:rPr>
          <w:rFonts w:asciiTheme="minorHAnsi" w:hAnsiTheme="minorHAnsi" w:cs="Arial"/>
          <w:color w:val="000000" w:themeColor="text1"/>
        </w:rPr>
        <w:t>ent</w:t>
      </w:r>
      <w:proofErr w:type="spellEnd"/>
      <w:r>
        <w:rPr>
          <w:rFonts w:asciiTheme="minorHAnsi" w:hAnsiTheme="minorHAnsi" w:cs="Arial"/>
          <w:color w:val="000000" w:themeColor="text1"/>
        </w:rPr>
        <w:t>, –</w:t>
      </w:r>
      <w:proofErr w:type="spellStart"/>
      <w:r>
        <w:rPr>
          <w:rFonts w:asciiTheme="minorHAnsi" w:hAnsiTheme="minorHAnsi" w:cs="Arial"/>
          <w:color w:val="000000" w:themeColor="text1"/>
        </w:rPr>
        <w:t>ence</w:t>
      </w:r>
      <w:proofErr w:type="spellEnd"/>
    </w:p>
    <w:p w:rsidR="00704126" w:rsidRDefault="00704126" w:rsidP="00704126">
      <w:pPr>
        <w:autoSpaceDE w:val="0"/>
        <w:autoSpaceDN w:val="0"/>
        <w:adjustRightInd w:val="0"/>
        <w:spacing w:after="0" w:line="240" w:lineRule="auto"/>
        <w:rPr>
          <w:rFonts w:asciiTheme="minorHAnsi" w:hAnsiTheme="minorHAnsi" w:cs="Arial"/>
          <w:bCs/>
          <w:color w:val="000000" w:themeColor="text1"/>
        </w:rPr>
      </w:pPr>
    </w:p>
    <w:p w:rsidR="00704126" w:rsidRDefault="00704126" w:rsidP="00704126"/>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827"/>
        <w:gridCol w:w="4536"/>
        <w:gridCol w:w="4397"/>
      </w:tblGrid>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innocence</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frequent</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independence</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confident</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confidential</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conscience</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announcement</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inconvenient</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724"/>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sufficient</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r w:rsidR="00704126" w:rsidRPr="00B736C6" w:rsidTr="00E71B2A">
        <w:trPr>
          <w:trHeight w:val="691"/>
        </w:trPr>
        <w:tc>
          <w:tcPr>
            <w:tcW w:w="1980"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commence</w:t>
            </w:r>
          </w:p>
        </w:tc>
        <w:tc>
          <w:tcPr>
            <w:tcW w:w="3827"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397" w:type="dxa"/>
          </w:tcPr>
          <w:p w:rsidR="00704126" w:rsidRPr="00B736C6" w:rsidRDefault="00704126" w:rsidP="00152C61">
            <w:pPr>
              <w:spacing w:after="0" w:line="240" w:lineRule="auto"/>
            </w:pPr>
          </w:p>
        </w:tc>
      </w:tr>
    </w:tbl>
    <w:p w:rsidR="00704126" w:rsidRDefault="00704126" w:rsidP="00704126">
      <w:pPr>
        <w:spacing w:after="0" w:line="240" w:lineRule="auto"/>
      </w:pPr>
    </w:p>
    <w:p w:rsidR="00704126" w:rsidRDefault="00E71B2A" w:rsidP="00704126">
      <w:pPr>
        <w:autoSpaceDE w:val="0"/>
        <w:autoSpaceDN w:val="0"/>
        <w:adjustRightInd w:val="0"/>
        <w:spacing w:after="0" w:line="240" w:lineRule="auto"/>
        <w:rPr>
          <w:rFonts w:asciiTheme="minorHAnsi" w:hAnsiTheme="minorHAnsi" w:cs="Arial"/>
          <w:bCs/>
          <w:color w:val="000000" w:themeColor="text1"/>
        </w:rPr>
      </w:pPr>
      <w:r>
        <w:lastRenderedPageBreak/>
        <w:t>Week beginning 8</w:t>
      </w:r>
      <w:r w:rsidR="00704126">
        <w:t>.10</w:t>
      </w:r>
      <w:r>
        <w:t>.18</w:t>
      </w:r>
      <w:r w:rsidR="00704126">
        <w:t xml:space="preserve"> </w:t>
      </w:r>
      <w:r w:rsidR="00704126">
        <w:rPr>
          <w:rFonts w:asciiTheme="minorHAnsi" w:hAnsiTheme="minorHAnsi" w:cs="Arial"/>
          <w:bCs/>
          <w:color w:val="000000" w:themeColor="text1"/>
        </w:rPr>
        <w:t>Revision of Year 5 words</w:t>
      </w:r>
    </w:p>
    <w:p w:rsidR="00704126" w:rsidRPr="0036071C" w:rsidRDefault="00704126" w:rsidP="00704126">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–able, –</w:t>
      </w:r>
      <w:proofErr w:type="spellStart"/>
      <w:r>
        <w:rPr>
          <w:rFonts w:asciiTheme="minorHAnsi" w:hAnsiTheme="minorHAnsi" w:cs="Arial"/>
          <w:color w:val="000000" w:themeColor="text1"/>
        </w:rPr>
        <w:t>ible</w:t>
      </w:r>
      <w:proofErr w:type="spellEnd"/>
    </w:p>
    <w:p w:rsidR="00704126" w:rsidRDefault="00704126" w:rsidP="00704126">
      <w:pPr>
        <w:spacing w:after="0" w:line="240" w:lineRule="auto"/>
        <w:rPr>
          <w:rFonts w:asciiTheme="minorHAnsi" w:hAnsiTheme="minorHAnsi" w:cs="Arial"/>
          <w:bCs/>
          <w:color w:val="000000" w:themeColor="text1"/>
        </w:rPr>
      </w:pPr>
    </w:p>
    <w:p w:rsidR="00704126" w:rsidRDefault="00704126" w:rsidP="00704126">
      <w:pPr>
        <w:tabs>
          <w:tab w:val="left" w:pos="1875"/>
        </w:tabs>
      </w:pPr>
    </w:p>
    <w:tbl>
      <w:tblPr>
        <w:tblW w:w="14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gridCol w:w="4536"/>
        <w:gridCol w:w="4668"/>
      </w:tblGrid>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applicable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considerable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changeable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reliable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comfortable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disposable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destructible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legible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97"/>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accessible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r w:rsidR="00704126" w:rsidRPr="00B736C6" w:rsidTr="00E71B2A">
        <w:trPr>
          <w:trHeight w:val="665"/>
        </w:trPr>
        <w:tc>
          <w:tcPr>
            <w:tcW w:w="1696"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reversible</w:t>
            </w:r>
          </w:p>
        </w:tc>
        <w:tc>
          <w:tcPr>
            <w:tcW w:w="3686" w:type="dxa"/>
          </w:tcPr>
          <w:p w:rsidR="00704126" w:rsidRPr="00B736C6" w:rsidRDefault="00704126" w:rsidP="00152C61">
            <w:pPr>
              <w:spacing w:after="0" w:line="240" w:lineRule="auto"/>
            </w:pPr>
          </w:p>
        </w:tc>
        <w:tc>
          <w:tcPr>
            <w:tcW w:w="4536" w:type="dxa"/>
          </w:tcPr>
          <w:p w:rsidR="00704126" w:rsidRPr="00B736C6" w:rsidRDefault="00704126" w:rsidP="00152C61">
            <w:pPr>
              <w:spacing w:after="0" w:line="240" w:lineRule="auto"/>
            </w:pPr>
          </w:p>
        </w:tc>
        <w:tc>
          <w:tcPr>
            <w:tcW w:w="4668" w:type="dxa"/>
          </w:tcPr>
          <w:p w:rsidR="00704126" w:rsidRPr="00B736C6" w:rsidRDefault="00704126" w:rsidP="00152C61">
            <w:pPr>
              <w:spacing w:after="0" w:line="240" w:lineRule="auto"/>
            </w:pPr>
          </w:p>
        </w:tc>
      </w:tr>
    </w:tbl>
    <w:p w:rsidR="00704126" w:rsidRDefault="00704126" w:rsidP="00704126">
      <w:pPr>
        <w:autoSpaceDE w:val="0"/>
        <w:autoSpaceDN w:val="0"/>
        <w:adjustRightInd w:val="0"/>
        <w:spacing w:after="0" w:line="240" w:lineRule="auto"/>
      </w:pPr>
    </w:p>
    <w:p w:rsidR="00E71B2A" w:rsidRDefault="00E71B2A" w:rsidP="00704126">
      <w:pPr>
        <w:autoSpaceDE w:val="0"/>
        <w:autoSpaceDN w:val="0"/>
        <w:adjustRightInd w:val="0"/>
        <w:spacing w:after="0" w:line="240" w:lineRule="auto"/>
      </w:pPr>
    </w:p>
    <w:p w:rsidR="00704126" w:rsidRDefault="00E71B2A" w:rsidP="00704126">
      <w:pPr>
        <w:autoSpaceDE w:val="0"/>
        <w:autoSpaceDN w:val="0"/>
        <w:adjustRightInd w:val="0"/>
        <w:spacing w:after="0" w:line="240" w:lineRule="auto"/>
        <w:rPr>
          <w:rFonts w:asciiTheme="minorHAnsi" w:hAnsiTheme="minorHAnsi" w:cs="Arial"/>
          <w:bCs/>
          <w:color w:val="000000" w:themeColor="text1"/>
        </w:rPr>
      </w:pPr>
      <w:r>
        <w:lastRenderedPageBreak/>
        <w:t>Week beginning 15.10.18</w:t>
      </w:r>
      <w:r w:rsidR="00704126">
        <w:t xml:space="preserve"> </w:t>
      </w:r>
      <w:r w:rsidR="00704126">
        <w:rPr>
          <w:rFonts w:asciiTheme="minorHAnsi" w:hAnsiTheme="minorHAnsi" w:cs="Arial"/>
          <w:bCs/>
          <w:color w:val="000000" w:themeColor="text1"/>
        </w:rPr>
        <w:t>Revision of Year 5 words</w:t>
      </w:r>
    </w:p>
    <w:p w:rsidR="00704126" w:rsidRPr="0036071C" w:rsidRDefault="00704126" w:rsidP="00704126">
      <w:pPr>
        <w:autoSpaceDE w:val="0"/>
        <w:autoSpaceDN w:val="0"/>
        <w:adjustRightInd w:val="0"/>
        <w:spacing w:after="0" w:line="240" w:lineRule="auto"/>
        <w:rPr>
          <w:rFonts w:asciiTheme="minorHAnsi" w:hAnsiTheme="minorHAnsi" w:cs="Arial"/>
          <w:bCs/>
          <w:color w:val="000000" w:themeColor="text1"/>
        </w:rPr>
      </w:pPr>
      <w:r>
        <w:rPr>
          <w:rFonts w:asciiTheme="minorHAnsi" w:hAnsiTheme="minorHAnsi" w:cs="Arial"/>
          <w:color w:val="000000" w:themeColor="text1"/>
        </w:rPr>
        <w:t>Words ending in –ably, –</w:t>
      </w:r>
      <w:proofErr w:type="spellStart"/>
      <w:r>
        <w:rPr>
          <w:rFonts w:asciiTheme="minorHAnsi" w:hAnsiTheme="minorHAnsi" w:cs="Arial"/>
          <w:color w:val="000000" w:themeColor="text1"/>
        </w:rPr>
        <w:t>ibly</w:t>
      </w:r>
      <w:proofErr w:type="spellEnd"/>
    </w:p>
    <w:p w:rsidR="00704126" w:rsidRDefault="00704126" w:rsidP="00704126">
      <w:pPr>
        <w:spacing w:after="0" w:line="240" w:lineRule="auto"/>
        <w:rPr>
          <w:rFonts w:asciiTheme="minorHAnsi" w:hAnsiTheme="minorHAnsi" w:cs="Arial"/>
          <w:bCs/>
          <w:color w:val="000000" w:themeColor="text1"/>
        </w:rPr>
      </w:pPr>
    </w:p>
    <w:p w:rsidR="00704126" w:rsidRDefault="00704126" w:rsidP="00704126">
      <w:pPr>
        <w:tabs>
          <w:tab w:val="left" w:pos="1875"/>
        </w:tabs>
      </w:pP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1"/>
        <w:gridCol w:w="3933"/>
        <w:gridCol w:w="4111"/>
        <w:gridCol w:w="4303"/>
      </w:tblGrid>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adorably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probably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considerably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miserably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understandably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applicably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credibly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visibly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728"/>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tolerably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r w:rsidR="00704126" w:rsidRPr="00B736C6" w:rsidTr="00E71B2A">
        <w:trPr>
          <w:trHeight w:val="696"/>
        </w:trPr>
        <w:tc>
          <w:tcPr>
            <w:tcW w:w="2441"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reliably</w:t>
            </w:r>
          </w:p>
        </w:tc>
        <w:tc>
          <w:tcPr>
            <w:tcW w:w="3933"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03" w:type="dxa"/>
          </w:tcPr>
          <w:p w:rsidR="00704126" w:rsidRPr="00B736C6" w:rsidRDefault="00704126" w:rsidP="00152C61">
            <w:pPr>
              <w:spacing w:after="0" w:line="240" w:lineRule="auto"/>
            </w:pPr>
          </w:p>
        </w:tc>
      </w:tr>
    </w:tbl>
    <w:p w:rsidR="00704126" w:rsidRDefault="00704126" w:rsidP="00704126"/>
    <w:p w:rsidR="00704126" w:rsidRDefault="00E71B2A" w:rsidP="00704126">
      <w:pPr>
        <w:spacing w:after="0" w:line="240" w:lineRule="auto"/>
        <w:rPr>
          <w:rFonts w:asciiTheme="minorHAnsi" w:hAnsiTheme="minorHAnsi" w:cs="Arial"/>
          <w:bCs/>
          <w:color w:val="000000" w:themeColor="text1"/>
        </w:rPr>
      </w:pPr>
      <w:r>
        <w:lastRenderedPageBreak/>
        <w:t>Week beginning 29.10.18</w:t>
      </w:r>
      <w:r w:rsidR="00704126">
        <w:t xml:space="preserve"> </w:t>
      </w:r>
      <w:r w:rsidR="00704126">
        <w:rPr>
          <w:rFonts w:asciiTheme="minorHAnsi" w:hAnsiTheme="minorHAnsi" w:cs="Arial"/>
          <w:bCs/>
          <w:color w:val="000000" w:themeColor="text1"/>
        </w:rPr>
        <w:t>unstressed vowels and consonants</w:t>
      </w:r>
    </w:p>
    <w:p w:rsidR="00704126" w:rsidRDefault="00704126" w:rsidP="00704126">
      <w:pPr>
        <w:tabs>
          <w:tab w:val="left" w:pos="1875"/>
        </w:tabs>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4101"/>
        <w:gridCol w:w="4111"/>
        <w:gridCol w:w="4394"/>
      </w:tblGrid>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definite</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astronomy</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separate</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parliament</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corporal</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mathematics</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parallel</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signature</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83"/>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medicine</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r w:rsidR="00704126" w:rsidRPr="00B736C6" w:rsidTr="00E71B2A">
        <w:trPr>
          <w:trHeight w:val="652"/>
        </w:trPr>
        <w:tc>
          <w:tcPr>
            <w:tcW w:w="2273" w:type="dxa"/>
          </w:tcPr>
          <w:p w:rsidR="00704126" w:rsidRPr="00807EEE" w:rsidRDefault="00704126" w:rsidP="00152C61">
            <w:pPr>
              <w:spacing w:after="0" w:line="240" w:lineRule="auto"/>
              <w:rPr>
                <w:rFonts w:ascii="Comic Sans MS" w:hAnsi="Comic Sans MS"/>
                <w:sz w:val="24"/>
                <w:szCs w:val="24"/>
              </w:rPr>
            </w:pPr>
            <w:r>
              <w:rPr>
                <w:rFonts w:ascii="Comic Sans MS" w:hAnsi="Comic Sans MS"/>
                <w:sz w:val="24"/>
                <w:szCs w:val="24"/>
              </w:rPr>
              <w:t>miniature</w:t>
            </w:r>
          </w:p>
        </w:tc>
        <w:tc>
          <w:tcPr>
            <w:tcW w:w="4101" w:type="dxa"/>
          </w:tcPr>
          <w:p w:rsidR="00704126" w:rsidRPr="00B736C6" w:rsidRDefault="00704126" w:rsidP="00152C61">
            <w:pPr>
              <w:spacing w:after="0" w:line="240" w:lineRule="auto"/>
            </w:pPr>
          </w:p>
        </w:tc>
        <w:tc>
          <w:tcPr>
            <w:tcW w:w="4111" w:type="dxa"/>
          </w:tcPr>
          <w:p w:rsidR="00704126" w:rsidRPr="00B736C6" w:rsidRDefault="00704126" w:rsidP="00152C61">
            <w:pPr>
              <w:spacing w:after="0" w:line="240" w:lineRule="auto"/>
            </w:pPr>
          </w:p>
        </w:tc>
        <w:tc>
          <w:tcPr>
            <w:tcW w:w="4394" w:type="dxa"/>
          </w:tcPr>
          <w:p w:rsidR="00704126" w:rsidRPr="00B736C6" w:rsidRDefault="00704126" w:rsidP="00152C61">
            <w:pPr>
              <w:spacing w:after="0" w:line="240" w:lineRule="auto"/>
            </w:pPr>
          </w:p>
        </w:tc>
      </w:tr>
    </w:tbl>
    <w:p w:rsidR="00704126" w:rsidRDefault="00704126" w:rsidP="00704126"/>
    <w:p w:rsidR="00704126" w:rsidRDefault="00704126" w:rsidP="00704126"/>
    <w:p w:rsidR="00E71B2A" w:rsidRDefault="00E71B2A" w:rsidP="00E71B2A">
      <w:pPr>
        <w:spacing w:after="0" w:line="240" w:lineRule="auto"/>
        <w:rPr>
          <w:sz w:val="24"/>
          <w:szCs w:val="24"/>
        </w:rPr>
      </w:pPr>
    </w:p>
    <w:p w:rsidR="00E71B2A" w:rsidRPr="00C3707C" w:rsidRDefault="00E71B2A" w:rsidP="00E71B2A">
      <w:pPr>
        <w:spacing w:after="0" w:line="240" w:lineRule="auto"/>
        <w:rPr>
          <w:rFonts w:asciiTheme="minorHAnsi" w:hAnsiTheme="minorHAnsi" w:cs="Arial"/>
          <w:bCs/>
          <w:color w:val="000000" w:themeColor="text1"/>
          <w:sz w:val="24"/>
          <w:szCs w:val="24"/>
        </w:rPr>
      </w:pPr>
      <w:r>
        <w:rPr>
          <w:sz w:val="24"/>
          <w:szCs w:val="24"/>
        </w:rPr>
        <w:lastRenderedPageBreak/>
        <w:t>Week  beginning 5.11.18</w:t>
      </w:r>
      <w:r w:rsidRPr="00C3707C">
        <w:rPr>
          <w:sz w:val="24"/>
          <w:szCs w:val="24"/>
        </w:rPr>
        <w:t xml:space="preserve"> statutory words</w:t>
      </w:r>
    </w:p>
    <w:p w:rsidR="00E71B2A" w:rsidRPr="00C3707C" w:rsidRDefault="00E71B2A" w:rsidP="00E71B2A">
      <w:pPr>
        <w:autoSpaceDE w:val="0"/>
        <w:autoSpaceDN w:val="0"/>
        <w:adjustRightInd w:val="0"/>
        <w:spacing w:after="0" w:line="240" w:lineRule="auto"/>
        <w:rPr>
          <w:rFonts w:asciiTheme="minorHAnsi" w:hAnsiTheme="minorHAnsi" w:cs="Arial"/>
          <w:bCs/>
          <w:sz w:val="24"/>
          <w:szCs w:val="24"/>
        </w:rPr>
      </w:pP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685"/>
        <w:gridCol w:w="4395"/>
        <w:gridCol w:w="4268"/>
      </w:tblGrid>
      <w:tr w:rsidR="00E71B2A" w:rsidRPr="00C3707C" w:rsidTr="00E71B2A">
        <w:trPr>
          <w:trHeight w:val="610"/>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restaurant</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581"/>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existence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610"/>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immediate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610"/>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immediately</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610"/>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aggressive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614"/>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committee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614"/>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guarantee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581"/>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mischievous</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610"/>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convenience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r w:rsidR="00E71B2A" w:rsidRPr="00C3707C" w:rsidTr="00E71B2A">
        <w:trPr>
          <w:trHeight w:val="581"/>
        </w:trPr>
        <w:tc>
          <w:tcPr>
            <w:tcW w:w="1980"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desperate</w:t>
            </w:r>
          </w:p>
        </w:tc>
        <w:tc>
          <w:tcPr>
            <w:tcW w:w="3685" w:type="dxa"/>
          </w:tcPr>
          <w:p w:rsidR="00E71B2A" w:rsidRPr="00C3707C" w:rsidRDefault="00E71B2A" w:rsidP="00152C61">
            <w:pPr>
              <w:spacing w:after="0" w:line="240" w:lineRule="auto"/>
              <w:rPr>
                <w:sz w:val="24"/>
                <w:szCs w:val="24"/>
              </w:rPr>
            </w:pPr>
          </w:p>
        </w:tc>
        <w:tc>
          <w:tcPr>
            <w:tcW w:w="4395" w:type="dxa"/>
          </w:tcPr>
          <w:p w:rsidR="00E71B2A" w:rsidRPr="00C3707C" w:rsidRDefault="00E71B2A" w:rsidP="00152C61">
            <w:pPr>
              <w:spacing w:after="0" w:line="240" w:lineRule="auto"/>
              <w:rPr>
                <w:sz w:val="24"/>
                <w:szCs w:val="24"/>
              </w:rPr>
            </w:pPr>
          </w:p>
        </w:tc>
        <w:tc>
          <w:tcPr>
            <w:tcW w:w="4268" w:type="dxa"/>
          </w:tcPr>
          <w:p w:rsidR="00E71B2A" w:rsidRPr="00C3707C" w:rsidRDefault="00E71B2A" w:rsidP="00152C61">
            <w:pPr>
              <w:spacing w:after="0" w:line="240" w:lineRule="auto"/>
              <w:rPr>
                <w:sz w:val="24"/>
                <w:szCs w:val="24"/>
              </w:rPr>
            </w:pPr>
          </w:p>
        </w:tc>
      </w:tr>
    </w:tbl>
    <w:p w:rsidR="00E71B2A" w:rsidRPr="00C3707C" w:rsidRDefault="00E71B2A" w:rsidP="00E71B2A">
      <w:pPr>
        <w:rPr>
          <w:sz w:val="24"/>
          <w:szCs w:val="24"/>
        </w:rPr>
      </w:pPr>
    </w:p>
    <w:p w:rsidR="00E71B2A" w:rsidRDefault="00E71B2A" w:rsidP="00E71B2A">
      <w:pPr>
        <w:autoSpaceDE w:val="0"/>
        <w:autoSpaceDN w:val="0"/>
        <w:adjustRightInd w:val="0"/>
        <w:spacing w:after="0" w:line="240" w:lineRule="auto"/>
        <w:rPr>
          <w:sz w:val="24"/>
          <w:szCs w:val="24"/>
        </w:rPr>
      </w:pPr>
    </w:p>
    <w:p w:rsidR="00E71B2A" w:rsidRDefault="00E71B2A" w:rsidP="00E71B2A">
      <w:pPr>
        <w:autoSpaceDE w:val="0"/>
        <w:autoSpaceDN w:val="0"/>
        <w:adjustRightInd w:val="0"/>
        <w:spacing w:after="0" w:line="240" w:lineRule="auto"/>
        <w:rPr>
          <w:sz w:val="24"/>
          <w:szCs w:val="24"/>
        </w:rPr>
      </w:pPr>
    </w:p>
    <w:p w:rsidR="00E71B2A" w:rsidRDefault="00E71B2A" w:rsidP="00E71B2A">
      <w:pPr>
        <w:autoSpaceDE w:val="0"/>
        <w:autoSpaceDN w:val="0"/>
        <w:adjustRightInd w:val="0"/>
        <w:spacing w:after="0" w:line="240" w:lineRule="auto"/>
        <w:rPr>
          <w:sz w:val="24"/>
          <w:szCs w:val="24"/>
        </w:rPr>
      </w:pPr>
    </w:p>
    <w:p w:rsidR="00E71B2A" w:rsidRDefault="00E71B2A" w:rsidP="00E71B2A">
      <w:pPr>
        <w:autoSpaceDE w:val="0"/>
        <w:autoSpaceDN w:val="0"/>
        <w:adjustRightInd w:val="0"/>
        <w:spacing w:after="0" w:line="240" w:lineRule="auto"/>
        <w:rPr>
          <w:sz w:val="24"/>
          <w:szCs w:val="24"/>
        </w:rPr>
      </w:pPr>
    </w:p>
    <w:p w:rsidR="00E71B2A" w:rsidRDefault="00E71B2A" w:rsidP="00E71B2A">
      <w:pPr>
        <w:autoSpaceDE w:val="0"/>
        <w:autoSpaceDN w:val="0"/>
        <w:adjustRightInd w:val="0"/>
        <w:spacing w:after="0" w:line="240" w:lineRule="auto"/>
        <w:rPr>
          <w:sz w:val="24"/>
          <w:szCs w:val="24"/>
        </w:rPr>
      </w:pPr>
    </w:p>
    <w:p w:rsidR="00E71B2A" w:rsidRDefault="00E71B2A" w:rsidP="00E71B2A">
      <w:pPr>
        <w:autoSpaceDE w:val="0"/>
        <w:autoSpaceDN w:val="0"/>
        <w:adjustRightInd w:val="0"/>
        <w:spacing w:after="0" w:line="240" w:lineRule="auto"/>
        <w:rPr>
          <w:sz w:val="24"/>
          <w:szCs w:val="24"/>
        </w:rPr>
      </w:pPr>
    </w:p>
    <w:p w:rsidR="00E71B2A" w:rsidRPr="00C3707C" w:rsidRDefault="00E71B2A" w:rsidP="00E71B2A">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12.11.18</w:t>
      </w:r>
      <w:r w:rsidRPr="00C3707C">
        <w:rPr>
          <w:sz w:val="24"/>
          <w:szCs w:val="24"/>
        </w:rPr>
        <w:t xml:space="preserve"> </w:t>
      </w:r>
      <w:r w:rsidRPr="00C3707C">
        <w:rPr>
          <w:rFonts w:asciiTheme="minorHAnsi" w:hAnsiTheme="minorHAnsi" w:cs="Arial"/>
          <w:bCs/>
          <w:color w:val="000000" w:themeColor="text1"/>
          <w:sz w:val="24"/>
          <w:szCs w:val="24"/>
        </w:rPr>
        <w:t xml:space="preserve">prefixes bi-, aero-, </w:t>
      </w:r>
      <w:proofErr w:type="spellStart"/>
      <w:r w:rsidRPr="00C3707C">
        <w:rPr>
          <w:rFonts w:asciiTheme="minorHAnsi" w:hAnsiTheme="minorHAnsi" w:cs="Arial"/>
          <w:bCs/>
          <w:color w:val="000000" w:themeColor="text1"/>
          <w:sz w:val="24"/>
          <w:szCs w:val="24"/>
        </w:rPr>
        <w:t>aud</w:t>
      </w:r>
      <w:proofErr w:type="spellEnd"/>
      <w:r w:rsidRPr="00C3707C">
        <w:rPr>
          <w:rFonts w:asciiTheme="minorHAnsi" w:hAnsiTheme="minorHAnsi" w:cs="Arial"/>
          <w:bCs/>
          <w:color w:val="000000" w:themeColor="text1"/>
          <w:sz w:val="24"/>
          <w:szCs w:val="24"/>
        </w:rPr>
        <w:t>- micro-</w:t>
      </w:r>
    </w:p>
    <w:p w:rsidR="00E71B2A" w:rsidRPr="00C3707C" w:rsidRDefault="00E71B2A" w:rsidP="00E71B2A">
      <w:pPr>
        <w:rPr>
          <w:sz w:val="24"/>
          <w:szCs w:val="24"/>
        </w:rPr>
      </w:pPr>
    </w:p>
    <w:tbl>
      <w:tblPr>
        <w:tblW w:w="14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4252"/>
        <w:gridCol w:w="4513"/>
      </w:tblGrid>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binoculars</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aerodrome</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aeronauts</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01"/>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aerodynamic</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aquaplane</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aeroplane</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audible</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auditorium</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734"/>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microscope</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r w:rsidR="00E71B2A" w:rsidRPr="00C3707C" w:rsidTr="00E71B2A">
        <w:trPr>
          <w:trHeight w:val="610"/>
        </w:trPr>
        <w:tc>
          <w:tcPr>
            <w:tcW w:w="1838" w:type="dxa"/>
          </w:tcPr>
          <w:p w:rsidR="00E71B2A" w:rsidRPr="00E71B2A" w:rsidRDefault="00E71B2A" w:rsidP="00152C61">
            <w:pPr>
              <w:spacing w:after="0" w:line="240" w:lineRule="auto"/>
              <w:rPr>
                <w:rFonts w:ascii="Comic Sans MS" w:hAnsi="Comic Sans MS"/>
                <w:sz w:val="24"/>
                <w:szCs w:val="24"/>
              </w:rPr>
            </w:pPr>
            <w:r w:rsidRPr="00E71B2A">
              <w:rPr>
                <w:rFonts w:ascii="Comic Sans MS" w:hAnsi="Comic Sans MS"/>
                <w:sz w:val="24"/>
                <w:szCs w:val="24"/>
              </w:rPr>
              <w:t>microcosm</w:t>
            </w:r>
          </w:p>
        </w:tc>
        <w:tc>
          <w:tcPr>
            <w:tcW w:w="3686" w:type="dxa"/>
          </w:tcPr>
          <w:p w:rsidR="00E71B2A" w:rsidRPr="00C3707C" w:rsidRDefault="00E71B2A" w:rsidP="00152C61">
            <w:pPr>
              <w:spacing w:after="0" w:line="240" w:lineRule="auto"/>
              <w:rPr>
                <w:rFonts w:ascii="Comic Sans MS" w:hAnsi="Comic Sans MS"/>
                <w:sz w:val="24"/>
                <w:szCs w:val="24"/>
              </w:rPr>
            </w:pPr>
          </w:p>
        </w:tc>
        <w:tc>
          <w:tcPr>
            <w:tcW w:w="4252" w:type="dxa"/>
          </w:tcPr>
          <w:p w:rsidR="00E71B2A" w:rsidRPr="00C3707C" w:rsidRDefault="00E71B2A" w:rsidP="00152C61">
            <w:pPr>
              <w:spacing w:after="0" w:line="240" w:lineRule="auto"/>
              <w:rPr>
                <w:sz w:val="24"/>
                <w:szCs w:val="24"/>
              </w:rPr>
            </w:pPr>
          </w:p>
        </w:tc>
        <w:tc>
          <w:tcPr>
            <w:tcW w:w="4513" w:type="dxa"/>
          </w:tcPr>
          <w:p w:rsidR="00E71B2A" w:rsidRPr="00C3707C" w:rsidRDefault="00E71B2A" w:rsidP="00152C61">
            <w:pPr>
              <w:spacing w:after="0" w:line="240" w:lineRule="auto"/>
              <w:rPr>
                <w:sz w:val="24"/>
                <w:szCs w:val="24"/>
              </w:rPr>
            </w:pPr>
          </w:p>
        </w:tc>
      </w:tr>
    </w:tbl>
    <w:p w:rsidR="00E71B2A" w:rsidRPr="00C3707C" w:rsidRDefault="00E71B2A" w:rsidP="00E71B2A">
      <w:pPr>
        <w:rPr>
          <w:rFonts w:ascii="Comic Sans MS" w:hAnsi="Comic Sans MS" w:cs="Arial"/>
          <w:sz w:val="24"/>
          <w:szCs w:val="24"/>
        </w:rPr>
      </w:pPr>
    </w:p>
    <w:p w:rsidR="00E71B2A" w:rsidRPr="00C3707C" w:rsidRDefault="00E71B2A" w:rsidP="00E71B2A">
      <w:pPr>
        <w:autoSpaceDE w:val="0"/>
        <w:autoSpaceDN w:val="0"/>
        <w:adjustRightInd w:val="0"/>
        <w:spacing w:after="0" w:line="240" w:lineRule="auto"/>
        <w:rPr>
          <w:sz w:val="24"/>
          <w:szCs w:val="24"/>
        </w:rPr>
      </w:pPr>
    </w:p>
    <w:p w:rsidR="00E71B2A" w:rsidRPr="00C3707C" w:rsidRDefault="00E71B2A" w:rsidP="00E71B2A">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19.11.18</w:t>
      </w:r>
      <w:r w:rsidRPr="00C3707C">
        <w:rPr>
          <w:sz w:val="24"/>
          <w:szCs w:val="24"/>
        </w:rPr>
        <w:t xml:space="preserve"> </w:t>
      </w:r>
      <w:r w:rsidRPr="00C3707C">
        <w:rPr>
          <w:rFonts w:asciiTheme="minorHAnsi" w:hAnsiTheme="minorHAnsi" w:cs="Arial"/>
          <w:bCs/>
          <w:color w:val="000000" w:themeColor="text1"/>
          <w:sz w:val="24"/>
          <w:szCs w:val="24"/>
        </w:rPr>
        <w:t>Prefixes and suffixes auto- -phobia –ology</w:t>
      </w:r>
    </w:p>
    <w:p w:rsidR="00E71B2A" w:rsidRPr="00C3707C" w:rsidRDefault="00E71B2A" w:rsidP="00E71B2A">
      <w:pPr>
        <w:rPr>
          <w:sz w:val="24"/>
          <w:szCs w:val="24"/>
        </w:rPr>
      </w:pPr>
    </w:p>
    <w:tbl>
      <w:tblPr>
        <w:tblW w:w="14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3995"/>
        <w:gridCol w:w="4394"/>
        <w:gridCol w:w="4280"/>
      </w:tblGrid>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autobiography</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779"/>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automobile</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automatic</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claustrophobia</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arachnophobia</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779"/>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agoraphobia</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xenophobia</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biology</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815"/>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geology</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r w:rsidR="00E71B2A" w:rsidRPr="00C3707C" w:rsidTr="00E71B2A">
        <w:trPr>
          <w:trHeight w:val="779"/>
        </w:trPr>
        <w:tc>
          <w:tcPr>
            <w:tcW w:w="2096"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zoology</w:t>
            </w:r>
          </w:p>
        </w:tc>
        <w:tc>
          <w:tcPr>
            <w:tcW w:w="3995"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280" w:type="dxa"/>
          </w:tcPr>
          <w:p w:rsidR="00E71B2A" w:rsidRPr="00C3707C" w:rsidRDefault="00E71B2A" w:rsidP="00152C61">
            <w:pPr>
              <w:spacing w:after="0" w:line="240" w:lineRule="auto"/>
              <w:rPr>
                <w:sz w:val="24"/>
                <w:szCs w:val="24"/>
              </w:rPr>
            </w:pPr>
          </w:p>
        </w:tc>
      </w:tr>
    </w:tbl>
    <w:p w:rsidR="00E71B2A" w:rsidRPr="00C3707C" w:rsidRDefault="00E71B2A" w:rsidP="00E71B2A">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26.11.18</w:t>
      </w:r>
      <w:r w:rsidRPr="00C3707C">
        <w:rPr>
          <w:sz w:val="24"/>
          <w:szCs w:val="24"/>
        </w:rPr>
        <w:t xml:space="preserve"> </w:t>
      </w:r>
      <w:r w:rsidRPr="00C3707C">
        <w:rPr>
          <w:rFonts w:asciiTheme="minorHAnsi" w:hAnsiTheme="minorHAnsi" w:cs="Arial"/>
          <w:bCs/>
          <w:color w:val="000000" w:themeColor="text1"/>
          <w:sz w:val="24"/>
          <w:szCs w:val="24"/>
        </w:rPr>
        <w:t>Prefixes and suffixes re- pre- -graph</w:t>
      </w:r>
    </w:p>
    <w:p w:rsidR="00E71B2A" w:rsidRPr="00C3707C" w:rsidRDefault="00E71B2A" w:rsidP="00E71B2A">
      <w:pPr>
        <w:tabs>
          <w:tab w:val="left" w:pos="1875"/>
        </w:tabs>
        <w:rPr>
          <w:sz w:val="24"/>
          <w:szCs w:val="24"/>
        </w:rPr>
      </w:pPr>
    </w:p>
    <w:tbl>
      <w:tblPr>
        <w:tblW w:w="14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686"/>
        <w:gridCol w:w="4394"/>
        <w:gridCol w:w="4416"/>
      </w:tblGrid>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preview</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25"/>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prehistoric</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previous</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prevent</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telegraph</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25"/>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photograph</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graphic</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autograph</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59"/>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reconsider</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r w:rsidR="00E71B2A" w:rsidRPr="00C3707C" w:rsidTr="00E71B2A">
        <w:trPr>
          <w:trHeight w:val="725"/>
        </w:trPr>
        <w:tc>
          <w:tcPr>
            <w:tcW w:w="183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repeat</w:t>
            </w:r>
          </w:p>
        </w:tc>
        <w:tc>
          <w:tcPr>
            <w:tcW w:w="3686" w:type="dxa"/>
          </w:tcPr>
          <w:p w:rsidR="00E71B2A" w:rsidRPr="00C3707C" w:rsidRDefault="00E71B2A" w:rsidP="00152C61">
            <w:pPr>
              <w:spacing w:after="0" w:line="240" w:lineRule="auto"/>
              <w:rPr>
                <w:sz w:val="24"/>
                <w:szCs w:val="24"/>
              </w:rPr>
            </w:pPr>
          </w:p>
        </w:tc>
        <w:tc>
          <w:tcPr>
            <w:tcW w:w="4394" w:type="dxa"/>
          </w:tcPr>
          <w:p w:rsidR="00E71B2A" w:rsidRPr="00C3707C" w:rsidRDefault="00E71B2A" w:rsidP="00152C61">
            <w:pPr>
              <w:spacing w:after="0" w:line="240" w:lineRule="auto"/>
              <w:rPr>
                <w:sz w:val="24"/>
                <w:szCs w:val="24"/>
              </w:rPr>
            </w:pPr>
          </w:p>
        </w:tc>
        <w:tc>
          <w:tcPr>
            <w:tcW w:w="4416" w:type="dxa"/>
          </w:tcPr>
          <w:p w:rsidR="00E71B2A" w:rsidRPr="00C3707C" w:rsidRDefault="00E71B2A" w:rsidP="00152C61">
            <w:pPr>
              <w:spacing w:after="0" w:line="240" w:lineRule="auto"/>
              <w:rPr>
                <w:sz w:val="24"/>
                <w:szCs w:val="24"/>
              </w:rPr>
            </w:pPr>
          </w:p>
        </w:tc>
      </w:tr>
    </w:tbl>
    <w:p w:rsidR="00E71B2A" w:rsidRPr="00C3707C" w:rsidRDefault="00E71B2A" w:rsidP="00E71B2A">
      <w:pPr>
        <w:autoSpaceDE w:val="0"/>
        <w:autoSpaceDN w:val="0"/>
        <w:adjustRightInd w:val="0"/>
        <w:spacing w:after="0" w:line="240" w:lineRule="auto"/>
        <w:rPr>
          <w:sz w:val="24"/>
          <w:szCs w:val="24"/>
        </w:rPr>
      </w:pPr>
    </w:p>
    <w:p w:rsidR="00E71B2A" w:rsidRDefault="00E71B2A" w:rsidP="00E71B2A">
      <w:pPr>
        <w:autoSpaceDE w:val="0"/>
        <w:autoSpaceDN w:val="0"/>
        <w:adjustRightInd w:val="0"/>
        <w:spacing w:after="0" w:line="240" w:lineRule="auto"/>
        <w:rPr>
          <w:sz w:val="24"/>
          <w:szCs w:val="24"/>
        </w:rPr>
      </w:pPr>
    </w:p>
    <w:p w:rsidR="00E71B2A" w:rsidRPr="00C3707C" w:rsidRDefault="00E71B2A" w:rsidP="00E71B2A">
      <w:pPr>
        <w:autoSpaceDE w:val="0"/>
        <w:autoSpaceDN w:val="0"/>
        <w:adjustRightInd w:val="0"/>
        <w:spacing w:after="0" w:line="240" w:lineRule="auto"/>
        <w:rPr>
          <w:rFonts w:asciiTheme="minorHAnsi" w:hAnsiTheme="minorHAnsi" w:cs="Arial"/>
          <w:bCs/>
          <w:color w:val="000000" w:themeColor="text1"/>
          <w:sz w:val="24"/>
          <w:szCs w:val="24"/>
        </w:rPr>
      </w:pPr>
      <w:r>
        <w:rPr>
          <w:sz w:val="24"/>
          <w:szCs w:val="24"/>
        </w:rPr>
        <w:lastRenderedPageBreak/>
        <w:t>Week  beginning 3.11.18</w:t>
      </w:r>
      <w:r w:rsidRPr="00C3707C">
        <w:rPr>
          <w:sz w:val="24"/>
          <w:szCs w:val="24"/>
        </w:rPr>
        <w:t xml:space="preserve"> </w:t>
      </w:r>
      <w:r w:rsidRPr="00C3707C">
        <w:rPr>
          <w:rFonts w:asciiTheme="minorHAnsi" w:hAnsiTheme="minorHAnsi" w:cs="Arial"/>
          <w:bCs/>
          <w:color w:val="000000" w:themeColor="text1"/>
          <w:sz w:val="24"/>
          <w:szCs w:val="24"/>
        </w:rPr>
        <w:t>prefixes trans-, prim- tele-</w:t>
      </w:r>
    </w:p>
    <w:p w:rsidR="00E71B2A" w:rsidRPr="00C3707C" w:rsidRDefault="00E71B2A" w:rsidP="00E71B2A">
      <w:pPr>
        <w:tabs>
          <w:tab w:val="left" w:pos="1875"/>
        </w:tabs>
        <w:rPr>
          <w:sz w:val="24"/>
          <w:szCs w:val="24"/>
        </w:rPr>
      </w:pPr>
    </w:p>
    <w:tbl>
      <w:tblP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686"/>
        <w:gridCol w:w="4111"/>
        <w:gridCol w:w="4114"/>
      </w:tblGrid>
      <w:tr w:rsidR="00E71B2A" w:rsidRPr="00C3707C" w:rsidTr="00E71B2A">
        <w:trPr>
          <w:trHeight w:val="711"/>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transplant</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26"/>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transaction</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72"/>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transfer</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53"/>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primate</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72"/>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primary</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26"/>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primrose</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72"/>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telephone</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72"/>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television</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72"/>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telecommunication</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r w:rsidR="00E71B2A" w:rsidRPr="00C3707C" w:rsidTr="00E71B2A">
        <w:trPr>
          <w:trHeight w:val="726"/>
        </w:trPr>
        <w:tc>
          <w:tcPr>
            <w:tcW w:w="2263"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teleport</w:t>
            </w:r>
          </w:p>
        </w:tc>
        <w:tc>
          <w:tcPr>
            <w:tcW w:w="3686" w:type="dxa"/>
          </w:tcPr>
          <w:p w:rsidR="00E71B2A" w:rsidRPr="00C3707C" w:rsidRDefault="00E71B2A" w:rsidP="00152C61">
            <w:pPr>
              <w:spacing w:after="0" w:line="240" w:lineRule="auto"/>
              <w:rPr>
                <w:sz w:val="24"/>
                <w:szCs w:val="24"/>
              </w:rPr>
            </w:pPr>
          </w:p>
        </w:tc>
        <w:tc>
          <w:tcPr>
            <w:tcW w:w="4111" w:type="dxa"/>
          </w:tcPr>
          <w:p w:rsidR="00E71B2A" w:rsidRPr="00C3707C" w:rsidRDefault="00E71B2A" w:rsidP="00152C61">
            <w:pPr>
              <w:spacing w:after="0" w:line="240" w:lineRule="auto"/>
              <w:rPr>
                <w:sz w:val="24"/>
                <w:szCs w:val="24"/>
              </w:rPr>
            </w:pPr>
          </w:p>
        </w:tc>
        <w:tc>
          <w:tcPr>
            <w:tcW w:w="4114" w:type="dxa"/>
          </w:tcPr>
          <w:p w:rsidR="00E71B2A" w:rsidRPr="00C3707C" w:rsidRDefault="00E71B2A" w:rsidP="00152C61">
            <w:pPr>
              <w:spacing w:after="0" w:line="240" w:lineRule="auto"/>
              <w:rPr>
                <w:sz w:val="24"/>
                <w:szCs w:val="24"/>
              </w:rPr>
            </w:pPr>
          </w:p>
        </w:tc>
      </w:tr>
    </w:tbl>
    <w:p w:rsidR="00E71B2A" w:rsidRDefault="00E71B2A" w:rsidP="00E71B2A">
      <w:pPr>
        <w:spacing w:after="0" w:line="240" w:lineRule="auto"/>
        <w:rPr>
          <w:sz w:val="24"/>
          <w:szCs w:val="24"/>
        </w:rPr>
      </w:pPr>
    </w:p>
    <w:p w:rsidR="00E71B2A" w:rsidRPr="00C3707C" w:rsidRDefault="00E71B2A" w:rsidP="00E71B2A">
      <w:pPr>
        <w:spacing w:after="0" w:line="240" w:lineRule="auto"/>
        <w:rPr>
          <w:rFonts w:asciiTheme="minorHAnsi" w:hAnsiTheme="minorHAnsi" w:cs="Arial"/>
          <w:bCs/>
          <w:color w:val="000000" w:themeColor="text1"/>
          <w:sz w:val="24"/>
          <w:szCs w:val="24"/>
        </w:rPr>
      </w:pPr>
      <w:r>
        <w:rPr>
          <w:sz w:val="24"/>
          <w:szCs w:val="24"/>
        </w:rPr>
        <w:lastRenderedPageBreak/>
        <w:t>Week  beginning 10.12.18</w:t>
      </w:r>
      <w:r w:rsidRPr="00C3707C">
        <w:rPr>
          <w:sz w:val="24"/>
          <w:szCs w:val="24"/>
        </w:rPr>
        <w:t xml:space="preserve"> </w:t>
      </w:r>
      <w:r w:rsidRPr="00C3707C">
        <w:rPr>
          <w:rFonts w:asciiTheme="minorHAnsi" w:hAnsiTheme="minorHAnsi" w:cs="Arial"/>
          <w:bCs/>
          <w:color w:val="000000" w:themeColor="text1"/>
          <w:sz w:val="24"/>
          <w:szCs w:val="24"/>
        </w:rPr>
        <w:t>hyphenated words</w:t>
      </w:r>
    </w:p>
    <w:p w:rsidR="00E71B2A" w:rsidRPr="00C3707C" w:rsidRDefault="00E71B2A" w:rsidP="00E71B2A">
      <w:pPr>
        <w:tabs>
          <w:tab w:val="left" w:pos="1875"/>
        </w:tabs>
        <w:rPr>
          <w:sz w:val="24"/>
          <w:szCs w:val="24"/>
        </w:rPr>
      </w:pPr>
    </w:p>
    <w:tbl>
      <w:tblPr>
        <w:tblW w:w="14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4040"/>
        <w:gridCol w:w="4635"/>
        <w:gridCol w:w="3671"/>
      </w:tblGrid>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co-ordinate</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51"/>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re-enter</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co-operate</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co-own</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non-living</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51"/>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non-attendance</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sugar-free</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self-pity</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88"/>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self-esteem</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r w:rsidR="00E71B2A" w:rsidRPr="00C3707C" w:rsidTr="00E71B2A">
        <w:trPr>
          <w:trHeight w:val="751"/>
        </w:trPr>
        <w:tc>
          <w:tcPr>
            <w:tcW w:w="2388" w:type="dxa"/>
          </w:tcPr>
          <w:p w:rsidR="00E71B2A" w:rsidRPr="00C3707C" w:rsidRDefault="00E71B2A" w:rsidP="00152C61">
            <w:pPr>
              <w:spacing w:after="0" w:line="240" w:lineRule="auto"/>
              <w:rPr>
                <w:rFonts w:asciiTheme="minorHAnsi" w:hAnsiTheme="minorHAnsi"/>
                <w:sz w:val="24"/>
                <w:szCs w:val="24"/>
              </w:rPr>
            </w:pPr>
            <w:r w:rsidRPr="00C3707C">
              <w:rPr>
                <w:rFonts w:asciiTheme="minorHAnsi" w:hAnsiTheme="minorHAnsi"/>
                <w:sz w:val="24"/>
                <w:szCs w:val="24"/>
              </w:rPr>
              <w:t>self-control</w:t>
            </w:r>
          </w:p>
        </w:tc>
        <w:tc>
          <w:tcPr>
            <w:tcW w:w="4040" w:type="dxa"/>
          </w:tcPr>
          <w:p w:rsidR="00E71B2A" w:rsidRPr="00C3707C" w:rsidRDefault="00E71B2A" w:rsidP="00152C61">
            <w:pPr>
              <w:spacing w:after="0" w:line="240" w:lineRule="auto"/>
              <w:rPr>
                <w:sz w:val="24"/>
                <w:szCs w:val="24"/>
              </w:rPr>
            </w:pPr>
          </w:p>
        </w:tc>
        <w:tc>
          <w:tcPr>
            <w:tcW w:w="4635" w:type="dxa"/>
          </w:tcPr>
          <w:p w:rsidR="00E71B2A" w:rsidRPr="00C3707C" w:rsidRDefault="00E71B2A" w:rsidP="00152C61">
            <w:pPr>
              <w:spacing w:after="0" w:line="240" w:lineRule="auto"/>
              <w:rPr>
                <w:sz w:val="24"/>
                <w:szCs w:val="24"/>
              </w:rPr>
            </w:pPr>
          </w:p>
        </w:tc>
        <w:tc>
          <w:tcPr>
            <w:tcW w:w="3671" w:type="dxa"/>
          </w:tcPr>
          <w:p w:rsidR="00E71B2A" w:rsidRPr="00C3707C" w:rsidRDefault="00E71B2A" w:rsidP="00152C61">
            <w:pPr>
              <w:spacing w:after="0" w:line="240" w:lineRule="auto"/>
              <w:rPr>
                <w:sz w:val="24"/>
                <w:szCs w:val="24"/>
              </w:rPr>
            </w:pPr>
          </w:p>
        </w:tc>
      </w:tr>
    </w:tbl>
    <w:p w:rsidR="004E2D7F" w:rsidRDefault="002C20DB"/>
    <w:sectPr w:rsidR="004E2D7F" w:rsidSect="00B5237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26"/>
    <w:rsid w:val="000A7DE3"/>
    <w:rsid w:val="00196EBD"/>
    <w:rsid w:val="002C20DB"/>
    <w:rsid w:val="00704126"/>
    <w:rsid w:val="00E71B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065603"/>
  <w15:chartTrackingRefBased/>
  <w15:docId w15:val="{B55354D1-DF77-FE4A-BA31-D8346F149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4126"/>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12</Pages>
  <Words>434</Words>
  <Characters>2477</Characters>
  <Application>Microsoft Office Word</Application>
  <DocSecurity>0</DocSecurity>
  <Lines>20</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2018-08-22T15:45:00Z</dcterms:created>
  <dcterms:modified xsi:type="dcterms:W3CDTF">2018-08-22T16:18:00Z</dcterms:modified>
</cp:coreProperties>
</file>