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572" w:tblpY="3032"/>
        <w:tblW w:w="10331" w:type="dxa"/>
        <w:tblLook w:val="04A0" w:firstRow="1" w:lastRow="0" w:firstColumn="1" w:lastColumn="0" w:noHBand="0" w:noVBand="1"/>
      </w:tblPr>
      <w:tblGrid>
        <w:gridCol w:w="2255"/>
        <w:gridCol w:w="8076"/>
      </w:tblGrid>
      <w:tr w:rsidR="00923D97" w:rsidRPr="00923D97" w14:paraId="27E8F3F6" w14:textId="77777777" w:rsidTr="00923D97">
        <w:trPr>
          <w:trHeight w:val="303"/>
        </w:trPr>
        <w:tc>
          <w:tcPr>
            <w:tcW w:w="2255" w:type="dxa"/>
          </w:tcPr>
          <w:p w14:paraId="36866A4B" w14:textId="77777777" w:rsidR="00923D97" w:rsidRPr="00923D97" w:rsidRDefault="00923D97" w:rsidP="00923D97">
            <w:pPr>
              <w:rPr>
                <w:rFonts w:ascii="Twinkl" w:hAnsi="Twinkl"/>
              </w:rPr>
            </w:pPr>
          </w:p>
        </w:tc>
        <w:tc>
          <w:tcPr>
            <w:tcW w:w="8076" w:type="dxa"/>
            <w:shd w:val="clear" w:color="auto" w:fill="BFBFBF" w:themeFill="background1" w:themeFillShade="BF"/>
          </w:tcPr>
          <w:p w14:paraId="53CD850A" w14:textId="0898D303" w:rsidR="00923D97" w:rsidRPr="00923D97" w:rsidRDefault="00923D97" w:rsidP="00923D97">
            <w:pPr>
              <w:jc w:val="center"/>
              <w:rPr>
                <w:rFonts w:ascii="Twinkl" w:hAnsi="Twinkl"/>
                <w:b/>
                <w:sz w:val="28"/>
              </w:rPr>
            </w:pPr>
            <w:r w:rsidRPr="00923D97">
              <w:rPr>
                <w:rFonts w:ascii="Twinkl" w:hAnsi="Twinkl"/>
                <w:b/>
                <w:sz w:val="28"/>
              </w:rPr>
              <w:t>Year 2</w:t>
            </w:r>
          </w:p>
        </w:tc>
      </w:tr>
      <w:tr w:rsidR="00923D97" w:rsidRPr="00923D97" w14:paraId="1FB3A78D" w14:textId="77777777" w:rsidTr="00923D97">
        <w:trPr>
          <w:trHeight w:val="1440"/>
        </w:trPr>
        <w:tc>
          <w:tcPr>
            <w:tcW w:w="2255" w:type="dxa"/>
            <w:shd w:val="clear" w:color="auto" w:fill="BFBFBF" w:themeFill="background1" w:themeFillShade="BF"/>
          </w:tcPr>
          <w:p w14:paraId="2EE3DA3E" w14:textId="77777777" w:rsidR="00923D97" w:rsidRPr="00923D97" w:rsidRDefault="00923D97" w:rsidP="00923D97">
            <w:pPr>
              <w:rPr>
                <w:rFonts w:ascii="Twinkl" w:hAnsi="Twinkl"/>
                <w:b/>
              </w:rPr>
            </w:pPr>
          </w:p>
          <w:p w14:paraId="6808B9F7" w14:textId="77777777" w:rsidR="00923D97" w:rsidRPr="00923D97" w:rsidRDefault="00923D97" w:rsidP="00923D97">
            <w:pPr>
              <w:rPr>
                <w:rFonts w:ascii="Twinkl" w:hAnsi="Twinkl"/>
                <w:b/>
              </w:rPr>
            </w:pPr>
          </w:p>
          <w:p w14:paraId="31D33962" w14:textId="77777777" w:rsidR="00923D97" w:rsidRPr="00923D97" w:rsidRDefault="00923D97" w:rsidP="00923D97">
            <w:pPr>
              <w:jc w:val="center"/>
              <w:rPr>
                <w:rFonts w:ascii="Twinkl" w:hAnsi="Twinkl"/>
                <w:b/>
              </w:rPr>
            </w:pPr>
            <w:r w:rsidRPr="00923D97">
              <w:rPr>
                <w:rFonts w:ascii="Twinkl" w:hAnsi="Twinkl"/>
                <w:b/>
              </w:rPr>
              <w:t>Use of voice expressively and creatively</w:t>
            </w:r>
          </w:p>
        </w:tc>
        <w:tc>
          <w:tcPr>
            <w:tcW w:w="8076" w:type="dxa"/>
          </w:tcPr>
          <w:p w14:paraId="69E3CC97" w14:textId="2EEEA8A9" w:rsidR="00923D97" w:rsidRDefault="00923D97" w:rsidP="00923D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923D97">
              <w:rPr>
                <w:rFonts w:ascii="Twinkl" w:hAnsi="Twinkl"/>
              </w:rPr>
              <w:t xml:space="preserve">Sing with a sense of the shape of a melody. </w:t>
            </w:r>
          </w:p>
          <w:p w14:paraId="14C91EE8" w14:textId="31C87005" w:rsidR="00923D97" w:rsidRPr="00923D97" w:rsidRDefault="00923D97" w:rsidP="00923D97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2,5,7,10,12</w:t>
            </w:r>
          </w:p>
          <w:p w14:paraId="632CA707" w14:textId="717E45FB" w:rsidR="00923D97" w:rsidRDefault="00923D97" w:rsidP="00923D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923D97">
              <w:rPr>
                <w:rFonts w:ascii="Twinkl" w:hAnsi="Twinkl"/>
              </w:rPr>
              <w:t xml:space="preserve">To represent sounds with symbols. </w:t>
            </w:r>
          </w:p>
          <w:p w14:paraId="144FAA0B" w14:textId="78F0C973" w:rsidR="00923D97" w:rsidRPr="00923D97" w:rsidRDefault="00923D97" w:rsidP="00923D97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1,5,9</w:t>
            </w:r>
          </w:p>
          <w:p w14:paraId="4310A025" w14:textId="486D39DC" w:rsidR="00923D97" w:rsidRDefault="00923D97" w:rsidP="00923D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923D97">
              <w:rPr>
                <w:rFonts w:ascii="Twinkl" w:hAnsi="Twinkl"/>
              </w:rPr>
              <w:t xml:space="preserve">To improvise in making sounds with the voice. </w:t>
            </w:r>
          </w:p>
          <w:p w14:paraId="21519B25" w14:textId="3C1B2B34" w:rsidR="00923D97" w:rsidRPr="00923D97" w:rsidRDefault="00923D97" w:rsidP="00923D97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3,8,10,12</w:t>
            </w:r>
          </w:p>
          <w:p w14:paraId="2CA594E8" w14:textId="77777777" w:rsidR="00923D97" w:rsidRDefault="00923D97" w:rsidP="00923D97">
            <w:pPr>
              <w:pStyle w:val="ListParagraph"/>
              <w:spacing w:line="276" w:lineRule="auto"/>
              <w:ind w:left="360"/>
              <w:rPr>
                <w:rFonts w:ascii="Twinkl" w:hAnsi="Twinkl"/>
              </w:rPr>
            </w:pPr>
            <w:r w:rsidRPr="00923D97">
              <w:rPr>
                <w:rFonts w:ascii="Twinkl" w:hAnsi="Twinkl"/>
              </w:rPr>
              <w:t>Perform songs using creativity and expression and create dramatic effect.</w:t>
            </w:r>
          </w:p>
          <w:p w14:paraId="56894E0E" w14:textId="24D27E37" w:rsidR="00923D97" w:rsidRPr="00923D97" w:rsidRDefault="00923D97" w:rsidP="00923D97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2,6,7,9,10,11</w:t>
            </w:r>
          </w:p>
        </w:tc>
      </w:tr>
      <w:tr w:rsidR="00923D97" w:rsidRPr="00923D97" w14:paraId="1C515F89" w14:textId="77777777" w:rsidTr="00923D97">
        <w:trPr>
          <w:trHeight w:val="1194"/>
        </w:trPr>
        <w:tc>
          <w:tcPr>
            <w:tcW w:w="2255" w:type="dxa"/>
            <w:shd w:val="clear" w:color="auto" w:fill="BFBFBF" w:themeFill="background1" w:themeFillShade="BF"/>
          </w:tcPr>
          <w:p w14:paraId="5D6C97E6" w14:textId="77777777" w:rsidR="00923D97" w:rsidRPr="00923D97" w:rsidRDefault="00923D97" w:rsidP="00923D97">
            <w:pPr>
              <w:rPr>
                <w:rFonts w:ascii="Twinkl" w:hAnsi="Twinkl"/>
                <w:b/>
              </w:rPr>
            </w:pPr>
          </w:p>
          <w:p w14:paraId="5C76C873" w14:textId="77777777" w:rsidR="00923D97" w:rsidRPr="00923D97" w:rsidRDefault="00923D97" w:rsidP="00923D97">
            <w:pPr>
              <w:jc w:val="center"/>
              <w:rPr>
                <w:rFonts w:ascii="Twinkl" w:hAnsi="Twinkl"/>
                <w:b/>
              </w:rPr>
            </w:pPr>
          </w:p>
          <w:p w14:paraId="6F0708F9" w14:textId="77777777" w:rsidR="00923D97" w:rsidRPr="00923D97" w:rsidRDefault="00923D97" w:rsidP="00923D97">
            <w:pPr>
              <w:jc w:val="center"/>
              <w:rPr>
                <w:rFonts w:ascii="Twinkl" w:hAnsi="Twinkl"/>
                <w:b/>
              </w:rPr>
            </w:pPr>
          </w:p>
          <w:p w14:paraId="2A0C42CD" w14:textId="53F4BD17" w:rsidR="00923D97" w:rsidRPr="00923D97" w:rsidRDefault="00923D97" w:rsidP="00923D97">
            <w:pPr>
              <w:jc w:val="center"/>
              <w:rPr>
                <w:rFonts w:ascii="Twinkl" w:hAnsi="Twinkl"/>
                <w:b/>
              </w:rPr>
            </w:pPr>
            <w:r w:rsidRPr="00923D97">
              <w:rPr>
                <w:rFonts w:ascii="Twinkl" w:hAnsi="Twinkl"/>
                <w:b/>
              </w:rPr>
              <w:t>Play tuned and untuned instruments</w:t>
            </w:r>
          </w:p>
        </w:tc>
        <w:tc>
          <w:tcPr>
            <w:tcW w:w="8076" w:type="dxa"/>
          </w:tcPr>
          <w:p w14:paraId="77798947" w14:textId="3A40D37B" w:rsidR="00923D97" w:rsidRDefault="00923D97" w:rsidP="00923D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923D97">
              <w:rPr>
                <w:rFonts w:ascii="Twinkl" w:hAnsi="Twinkl"/>
              </w:rPr>
              <w:t xml:space="preserve">Perform simple patterns and accompaniments keeping to a steady pulse. </w:t>
            </w:r>
          </w:p>
          <w:p w14:paraId="63FDE4CE" w14:textId="4D4DBC70" w:rsidR="00923D97" w:rsidRPr="00923D97" w:rsidRDefault="00923D97" w:rsidP="00923D97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1,5,8</w:t>
            </w:r>
          </w:p>
          <w:p w14:paraId="0C945A9D" w14:textId="3A42F652" w:rsidR="00923D97" w:rsidRDefault="00923D97" w:rsidP="00923D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923D97">
              <w:rPr>
                <w:rFonts w:ascii="Twinkl" w:hAnsi="Twinkl"/>
              </w:rPr>
              <w:t>Recognise and explore how sounds can be organised.</w:t>
            </w:r>
          </w:p>
          <w:p w14:paraId="35F07544" w14:textId="58856DD8" w:rsidR="00923D97" w:rsidRPr="00923D97" w:rsidRDefault="00923D97" w:rsidP="00923D97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4,7,10,12</w:t>
            </w:r>
          </w:p>
          <w:p w14:paraId="3264E937" w14:textId="11D3EADD" w:rsidR="00923D97" w:rsidRDefault="00923D97" w:rsidP="00923D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923D97">
              <w:rPr>
                <w:rFonts w:ascii="Twinkl" w:hAnsi="Twinkl"/>
              </w:rPr>
              <w:t xml:space="preserve">Respond to starting points that have been given. </w:t>
            </w:r>
          </w:p>
          <w:p w14:paraId="09E5C946" w14:textId="28419DB5" w:rsidR="00923D97" w:rsidRPr="00923D97" w:rsidRDefault="00923D97" w:rsidP="00923D97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3,5,8</w:t>
            </w:r>
          </w:p>
          <w:p w14:paraId="030AA7BA" w14:textId="77777777" w:rsidR="00923D97" w:rsidRDefault="00923D97" w:rsidP="00923D97">
            <w:pPr>
              <w:pStyle w:val="ListParagraph"/>
              <w:spacing w:line="276" w:lineRule="auto"/>
              <w:ind w:left="360"/>
              <w:rPr>
                <w:rFonts w:ascii="Twinkl" w:hAnsi="Twinkl"/>
              </w:rPr>
            </w:pPr>
            <w:r w:rsidRPr="00923D97">
              <w:rPr>
                <w:rFonts w:ascii="Twinkl" w:hAnsi="Twinkl"/>
              </w:rPr>
              <w:t>Understand how to control playing a musical instrument so that they sound, as they should.</w:t>
            </w:r>
          </w:p>
          <w:p w14:paraId="2A9AF603" w14:textId="18002F78" w:rsidR="00923D97" w:rsidRPr="00923D97" w:rsidRDefault="00923D97" w:rsidP="00923D97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1,5,11</w:t>
            </w:r>
          </w:p>
        </w:tc>
      </w:tr>
      <w:tr w:rsidR="00923D97" w:rsidRPr="00923D97" w14:paraId="6930B2CF" w14:textId="77777777" w:rsidTr="00923D97">
        <w:trPr>
          <w:trHeight w:val="1421"/>
        </w:trPr>
        <w:tc>
          <w:tcPr>
            <w:tcW w:w="2255" w:type="dxa"/>
            <w:shd w:val="clear" w:color="auto" w:fill="BFBFBF" w:themeFill="background1" w:themeFillShade="BF"/>
          </w:tcPr>
          <w:p w14:paraId="43C54D92" w14:textId="77777777" w:rsidR="00923D97" w:rsidRPr="00923D97" w:rsidRDefault="00923D97" w:rsidP="00923D97">
            <w:pPr>
              <w:rPr>
                <w:rFonts w:ascii="Twinkl" w:hAnsi="Twinkl"/>
                <w:b/>
              </w:rPr>
            </w:pPr>
          </w:p>
          <w:p w14:paraId="0BCB1418" w14:textId="77777777" w:rsidR="00923D97" w:rsidRPr="00923D97" w:rsidRDefault="00923D97" w:rsidP="00923D97">
            <w:pPr>
              <w:jc w:val="center"/>
              <w:rPr>
                <w:rFonts w:ascii="Twinkl" w:hAnsi="Twinkl"/>
                <w:b/>
              </w:rPr>
            </w:pPr>
          </w:p>
          <w:p w14:paraId="79EB83E6" w14:textId="77777777" w:rsidR="00923D97" w:rsidRPr="00923D97" w:rsidRDefault="00923D97" w:rsidP="00923D97">
            <w:pPr>
              <w:jc w:val="center"/>
              <w:rPr>
                <w:rFonts w:ascii="Twinkl" w:hAnsi="Twinkl"/>
                <w:b/>
              </w:rPr>
            </w:pPr>
          </w:p>
          <w:p w14:paraId="033DAC04" w14:textId="08CEA062" w:rsidR="00923D97" w:rsidRPr="00923D97" w:rsidRDefault="00923D97" w:rsidP="00923D97">
            <w:pPr>
              <w:jc w:val="center"/>
              <w:rPr>
                <w:rFonts w:ascii="Twinkl" w:hAnsi="Twinkl"/>
                <w:b/>
              </w:rPr>
            </w:pPr>
            <w:r w:rsidRPr="00923D97">
              <w:rPr>
                <w:rFonts w:ascii="Twinkl" w:hAnsi="Twinkl"/>
                <w:b/>
              </w:rPr>
              <w:t>Listen with concentration and understanding</w:t>
            </w:r>
          </w:p>
        </w:tc>
        <w:tc>
          <w:tcPr>
            <w:tcW w:w="8076" w:type="dxa"/>
          </w:tcPr>
          <w:p w14:paraId="7A51C389" w14:textId="5A29BCE6" w:rsidR="00923D97" w:rsidRDefault="00923D97" w:rsidP="00923D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923D97">
              <w:rPr>
                <w:rFonts w:ascii="Twinkl" w:hAnsi="Twinkl"/>
              </w:rPr>
              <w:t xml:space="preserve">Notice how music can be used to create different moods and effects and to communicate ideas. </w:t>
            </w:r>
          </w:p>
          <w:p w14:paraId="0E40A723" w14:textId="6657D158" w:rsidR="00923D97" w:rsidRPr="00923D97" w:rsidRDefault="00923D97" w:rsidP="00923D97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2,3,5</w:t>
            </w:r>
          </w:p>
          <w:p w14:paraId="2DC7693D" w14:textId="52070B30" w:rsidR="00923D97" w:rsidRDefault="00923D97" w:rsidP="00923D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923D97">
              <w:rPr>
                <w:rFonts w:ascii="Twinkl" w:hAnsi="Twinkl"/>
              </w:rPr>
              <w:t>Listen and understand how to improve own composition.</w:t>
            </w:r>
          </w:p>
          <w:p w14:paraId="734511B1" w14:textId="13E75824" w:rsidR="00923D97" w:rsidRPr="00923D97" w:rsidRDefault="00923D97" w:rsidP="00923D97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4,6,11</w:t>
            </w:r>
          </w:p>
          <w:p w14:paraId="3B60A2A5" w14:textId="77777777" w:rsidR="00923D97" w:rsidRDefault="00923D97" w:rsidP="00923D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923D97">
              <w:rPr>
                <w:rFonts w:ascii="Twinkl" w:hAnsi="Twinkl"/>
              </w:rPr>
              <w:t>Sort composers into different genres and instruments into different types.</w:t>
            </w:r>
          </w:p>
          <w:p w14:paraId="4AFB5C23" w14:textId="4033F88A" w:rsidR="00923D97" w:rsidRPr="00923D97" w:rsidRDefault="00923D97" w:rsidP="00923D97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7,11,12</w:t>
            </w:r>
          </w:p>
        </w:tc>
      </w:tr>
      <w:tr w:rsidR="00923D97" w:rsidRPr="00923D97" w14:paraId="4B364ABF" w14:textId="77777777" w:rsidTr="00923D97">
        <w:trPr>
          <w:trHeight w:val="1440"/>
        </w:trPr>
        <w:tc>
          <w:tcPr>
            <w:tcW w:w="2255" w:type="dxa"/>
            <w:shd w:val="clear" w:color="auto" w:fill="BFBFBF" w:themeFill="background1" w:themeFillShade="BF"/>
          </w:tcPr>
          <w:p w14:paraId="52178E96" w14:textId="77777777" w:rsidR="00923D97" w:rsidRPr="00923D97" w:rsidRDefault="00923D97" w:rsidP="00923D97">
            <w:pPr>
              <w:rPr>
                <w:rFonts w:ascii="Twinkl" w:hAnsi="Twinkl"/>
                <w:b/>
              </w:rPr>
            </w:pPr>
          </w:p>
          <w:p w14:paraId="4FA7853B" w14:textId="77777777" w:rsidR="00923D97" w:rsidRPr="00923D97" w:rsidRDefault="00923D97" w:rsidP="00923D97">
            <w:pPr>
              <w:jc w:val="center"/>
              <w:rPr>
                <w:rFonts w:ascii="Twinkl" w:hAnsi="Twinkl"/>
                <w:b/>
              </w:rPr>
            </w:pPr>
          </w:p>
          <w:p w14:paraId="1B089F59" w14:textId="77777777" w:rsidR="00923D97" w:rsidRPr="00923D97" w:rsidRDefault="00923D97" w:rsidP="00923D97">
            <w:pPr>
              <w:jc w:val="center"/>
              <w:rPr>
                <w:rFonts w:ascii="Twinkl" w:hAnsi="Twinkl"/>
                <w:b/>
              </w:rPr>
            </w:pPr>
          </w:p>
          <w:p w14:paraId="6CC5FB56" w14:textId="68AEF562" w:rsidR="00923D97" w:rsidRPr="00923D97" w:rsidRDefault="00923D97" w:rsidP="00923D97">
            <w:pPr>
              <w:jc w:val="center"/>
              <w:rPr>
                <w:rFonts w:ascii="Twinkl" w:hAnsi="Twinkl"/>
                <w:b/>
              </w:rPr>
            </w:pPr>
            <w:r w:rsidRPr="00923D97">
              <w:rPr>
                <w:rFonts w:ascii="Twinkl" w:hAnsi="Twinkl"/>
                <w:b/>
              </w:rPr>
              <w:t>Experiment with, create, select and combine sounds</w:t>
            </w:r>
          </w:p>
        </w:tc>
        <w:tc>
          <w:tcPr>
            <w:tcW w:w="8076" w:type="dxa"/>
          </w:tcPr>
          <w:p w14:paraId="34F19E66" w14:textId="24D28B38" w:rsidR="00923D97" w:rsidRDefault="00923D97" w:rsidP="00923D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923D97">
              <w:rPr>
                <w:rFonts w:ascii="Twinkl" w:hAnsi="Twinkl"/>
              </w:rPr>
              <w:t xml:space="preserve">Choose carefully and order sounds in a beginning, middle and end. </w:t>
            </w:r>
          </w:p>
          <w:p w14:paraId="3C33A8F4" w14:textId="3F2FA075" w:rsidR="00923D97" w:rsidRPr="00923D97" w:rsidRDefault="00923D97" w:rsidP="00923D97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5,6,7,9,12</w:t>
            </w:r>
          </w:p>
          <w:p w14:paraId="34568A3E" w14:textId="212B748F" w:rsidR="00923D97" w:rsidRDefault="00923D97" w:rsidP="00923D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923D97">
              <w:rPr>
                <w:rFonts w:ascii="Twinkl" w:hAnsi="Twinkl"/>
              </w:rPr>
              <w:t xml:space="preserve">Use sounds to achieve an effect (including use of ICT) </w:t>
            </w:r>
          </w:p>
          <w:p w14:paraId="1B235370" w14:textId="6CAC29B0" w:rsidR="00923D97" w:rsidRPr="00923D97" w:rsidRDefault="00923D97" w:rsidP="00923D97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3,10</w:t>
            </w:r>
          </w:p>
          <w:p w14:paraId="77024888" w14:textId="715814F1" w:rsidR="00923D97" w:rsidRDefault="00923D97" w:rsidP="00923D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923D97">
              <w:rPr>
                <w:rFonts w:ascii="Twinkl" w:hAnsi="Twinkl"/>
              </w:rPr>
              <w:t xml:space="preserve">Create short musical patterns. Investigate long and short sounds. </w:t>
            </w:r>
          </w:p>
          <w:p w14:paraId="5B284820" w14:textId="480E7DB1" w:rsidR="00923D97" w:rsidRPr="00923D97" w:rsidRDefault="00923D97" w:rsidP="00923D97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 w:rsidRPr="00923D97">
              <w:rPr>
                <w:rFonts w:ascii="Twinkl" w:hAnsi="Twinkl"/>
                <w:color w:val="7030A0"/>
              </w:rPr>
              <w:t>5,7,8,9</w:t>
            </w:r>
          </w:p>
          <w:p w14:paraId="29A05CD6" w14:textId="77777777" w:rsidR="00923D97" w:rsidRPr="00923D97" w:rsidRDefault="00923D97" w:rsidP="00923D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  <w:color w:val="7030A0"/>
              </w:rPr>
            </w:pPr>
            <w:r w:rsidRPr="00923D97">
              <w:rPr>
                <w:rFonts w:ascii="Twinkl" w:hAnsi="Twinkl"/>
              </w:rPr>
              <w:t>Explore changes in pitch to communicate an idea.</w:t>
            </w:r>
          </w:p>
          <w:p w14:paraId="3607D335" w14:textId="0DDB9FD5" w:rsidR="00923D97" w:rsidRPr="00923D97" w:rsidRDefault="00923D97" w:rsidP="00923D97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2,7</w:t>
            </w:r>
          </w:p>
        </w:tc>
      </w:tr>
    </w:tbl>
    <w:p w14:paraId="04C07734" w14:textId="694CE228" w:rsidR="00654A0C" w:rsidRDefault="00654A0C" w:rsidP="00654A0C">
      <w:pPr>
        <w:jc w:val="center"/>
        <w:rPr>
          <w:rFonts w:ascii="Twinkl" w:hAnsi="Twinkl"/>
          <w:color w:val="7030A0"/>
          <w:sz w:val="28"/>
          <w:szCs w:val="28"/>
        </w:rPr>
      </w:pPr>
      <w:r w:rsidRPr="00654A0C">
        <w:rPr>
          <w:rFonts w:ascii="Twinkl" w:hAnsi="Twinkl"/>
          <w:color w:val="7030A0"/>
          <w:sz w:val="28"/>
          <w:szCs w:val="28"/>
        </w:rPr>
        <w:t>Purple numbers refer to song number from Sing Up scheme of Work, demonstrating coverage</w:t>
      </w:r>
      <w:r>
        <w:rPr>
          <w:rFonts w:ascii="Twinkl" w:hAnsi="Twinkl"/>
          <w:color w:val="7030A0"/>
          <w:sz w:val="28"/>
          <w:szCs w:val="28"/>
        </w:rPr>
        <w:t xml:space="preserve"> of skills.</w:t>
      </w:r>
    </w:p>
    <w:p w14:paraId="0976CDCD" w14:textId="77777777" w:rsidR="00654A0C" w:rsidRPr="00654A0C" w:rsidRDefault="00654A0C" w:rsidP="00654A0C">
      <w:pPr>
        <w:jc w:val="center"/>
        <w:rPr>
          <w:rFonts w:ascii="Twinkl" w:hAnsi="Twinkl"/>
          <w:color w:val="7030A0"/>
          <w:sz w:val="28"/>
          <w:szCs w:val="28"/>
        </w:rPr>
      </w:pPr>
    </w:p>
    <w:sectPr w:rsidR="00654A0C" w:rsidRPr="00654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25A37" w14:textId="77777777" w:rsidR="00285ADD" w:rsidRDefault="00285ADD" w:rsidP="00654A0C">
      <w:pPr>
        <w:spacing w:after="0" w:line="240" w:lineRule="auto"/>
      </w:pPr>
      <w:r>
        <w:separator/>
      </w:r>
    </w:p>
  </w:endnote>
  <w:endnote w:type="continuationSeparator" w:id="0">
    <w:p w14:paraId="5DEC4AE1" w14:textId="77777777" w:rsidR="00285ADD" w:rsidRDefault="00285ADD" w:rsidP="0065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8AF40" w14:textId="77777777" w:rsidR="00A313FC" w:rsidRDefault="00A31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E9C2C" w14:textId="77777777" w:rsidR="00A313FC" w:rsidRDefault="00A313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3ED75" w14:textId="77777777" w:rsidR="00A313FC" w:rsidRDefault="00A31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FB814" w14:textId="77777777" w:rsidR="00285ADD" w:rsidRDefault="00285ADD" w:rsidP="00654A0C">
      <w:pPr>
        <w:spacing w:after="0" w:line="240" w:lineRule="auto"/>
      </w:pPr>
      <w:r>
        <w:separator/>
      </w:r>
    </w:p>
  </w:footnote>
  <w:footnote w:type="continuationSeparator" w:id="0">
    <w:p w14:paraId="767A32B3" w14:textId="77777777" w:rsidR="00285ADD" w:rsidRDefault="00285ADD" w:rsidP="0065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73443" w14:textId="77777777" w:rsidR="00A313FC" w:rsidRDefault="00A31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0"/>
      <w:tblpPr w:vertAnchor="page" w:horzAnchor="page" w:tblpY="555"/>
      <w:tblOverlap w:val="never"/>
      <w:tblW w:w="2700" w:type="dxa"/>
      <w:tblInd w:w="0" w:type="dxa"/>
      <w:tblCellMar>
        <w:top w:w="75" w:type="dxa"/>
        <w:left w:w="955" w:type="dxa"/>
        <w:right w:w="115" w:type="dxa"/>
      </w:tblCellMar>
      <w:tblLook w:val="04A0" w:firstRow="1" w:lastRow="0" w:firstColumn="1" w:lastColumn="0" w:noHBand="0" w:noVBand="1"/>
    </w:tblPr>
    <w:tblGrid>
      <w:gridCol w:w="2700"/>
    </w:tblGrid>
    <w:tr w:rsidR="00A313FC" w14:paraId="56F4BCBA" w14:textId="77777777" w:rsidTr="000837E9">
      <w:trPr>
        <w:trHeight w:val="595"/>
      </w:trPr>
      <w:tc>
        <w:tcPr>
          <w:tcW w:w="2700" w:type="dxa"/>
          <w:tcBorders>
            <w:top w:val="nil"/>
            <w:left w:val="nil"/>
            <w:bottom w:val="nil"/>
            <w:right w:val="nil"/>
          </w:tcBorders>
          <w:shd w:val="clear" w:color="auto" w:fill="1B75BB"/>
        </w:tcPr>
        <w:p w14:paraId="4C724603" w14:textId="77777777" w:rsidR="00A313FC" w:rsidRDefault="00A313FC" w:rsidP="00A313FC">
          <w:pPr>
            <w:spacing w:line="259" w:lineRule="auto"/>
          </w:pPr>
          <w:r>
            <w:rPr>
              <w:color w:val="FFFFFF"/>
              <w:sz w:val="40"/>
            </w:rPr>
            <w:t xml:space="preserve">MUSIC </w:t>
          </w:r>
        </w:p>
      </w:tc>
    </w:tr>
  </w:tbl>
  <w:p w14:paraId="32284B09" w14:textId="57A4DF8C" w:rsidR="00654A0C" w:rsidRDefault="00A313FC" w:rsidP="00654A0C">
    <w:pPr>
      <w:pStyle w:val="Header"/>
      <w:jc w:val="center"/>
      <w:rPr>
        <w:rFonts w:ascii="Twinkl" w:hAnsi="Twinkl"/>
        <w:b/>
        <w:bCs/>
        <w:sz w:val="32"/>
        <w:szCs w:val="32"/>
        <w:u w:val="single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 wp14:anchorId="25599A5F" wp14:editId="5DBE9753">
          <wp:simplePos x="0" y="0"/>
          <wp:positionH relativeFrom="margin">
            <wp:posOffset>5558331</wp:posOffset>
          </wp:positionH>
          <wp:positionV relativeFrom="margin">
            <wp:posOffset>-740979</wp:posOffset>
          </wp:positionV>
          <wp:extent cx="788035" cy="7880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4A0C" w:rsidRPr="00654A0C">
      <w:rPr>
        <w:rFonts w:ascii="Twinkl" w:hAnsi="Twinkl"/>
        <w:b/>
        <w:bCs/>
        <w:sz w:val="32"/>
        <w:szCs w:val="32"/>
        <w:u w:val="single"/>
      </w:rPr>
      <w:t xml:space="preserve">Music Skills for </w:t>
    </w:r>
    <w:r w:rsidR="000A4AF6">
      <w:rPr>
        <w:rFonts w:ascii="Twinkl" w:hAnsi="Twinkl"/>
        <w:b/>
        <w:bCs/>
        <w:sz w:val="32"/>
        <w:szCs w:val="32"/>
        <w:u w:val="single"/>
      </w:rPr>
      <w:t>Year 2</w:t>
    </w:r>
  </w:p>
  <w:p w14:paraId="4C2FC821" w14:textId="6169227E" w:rsidR="000A4AF6" w:rsidRPr="00654A0C" w:rsidRDefault="000A4AF6" w:rsidP="00654A0C">
    <w:pPr>
      <w:pStyle w:val="Header"/>
      <w:jc w:val="center"/>
      <w:rPr>
        <w:rFonts w:ascii="Twinkl" w:hAnsi="Twinkl"/>
        <w:b/>
        <w:bCs/>
        <w:sz w:val="32"/>
        <w:szCs w:val="3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65DBE" w14:textId="77777777" w:rsidR="00A313FC" w:rsidRDefault="00A31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80FA3"/>
    <w:multiLevelType w:val="hybridMultilevel"/>
    <w:tmpl w:val="DDEEB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0C"/>
    <w:rsid w:val="000A4AF6"/>
    <w:rsid w:val="00285ADD"/>
    <w:rsid w:val="00472136"/>
    <w:rsid w:val="00654A0C"/>
    <w:rsid w:val="008E715F"/>
    <w:rsid w:val="00923D97"/>
    <w:rsid w:val="00A313FC"/>
    <w:rsid w:val="00BD4D74"/>
    <w:rsid w:val="00C7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A4117"/>
  <w15:chartTrackingRefBased/>
  <w15:docId w15:val="{82766E1D-64E4-4904-A27F-57EE664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0C"/>
  </w:style>
  <w:style w:type="paragraph" w:styleId="Footer">
    <w:name w:val="footer"/>
    <w:basedOn w:val="Normal"/>
    <w:link w:val="FooterChar"/>
    <w:uiPriority w:val="99"/>
    <w:unhideWhenUsed/>
    <w:rsid w:val="00654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0C"/>
  </w:style>
  <w:style w:type="table" w:customStyle="1" w:styleId="TableGrid0">
    <w:name w:val="TableGrid"/>
    <w:rsid w:val="00A313F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39DE3-AFFF-4938-BB15-9AE0D220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Pasquet</dc:creator>
  <cp:keywords/>
  <dc:description/>
  <cp:lastModifiedBy>Kerry Pasquet</cp:lastModifiedBy>
  <cp:revision>5</cp:revision>
  <dcterms:created xsi:type="dcterms:W3CDTF">2020-03-07T15:29:00Z</dcterms:created>
  <dcterms:modified xsi:type="dcterms:W3CDTF">2022-11-25T11:38:00Z</dcterms:modified>
</cp:coreProperties>
</file>