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61"/>
        <w:tblW w:w="10343" w:type="dxa"/>
        <w:tblLayout w:type="fixed"/>
        <w:tblLook w:val="04A0" w:firstRow="1" w:lastRow="0" w:firstColumn="1" w:lastColumn="0" w:noHBand="0" w:noVBand="1"/>
      </w:tblPr>
      <w:tblGrid>
        <w:gridCol w:w="1838"/>
        <w:gridCol w:w="8505"/>
      </w:tblGrid>
      <w:tr w:rsidR="006F2420" w:rsidRPr="00127E68" w14:paraId="028A0F6A" w14:textId="77777777" w:rsidTr="00403349">
        <w:trPr>
          <w:trHeight w:val="263"/>
        </w:trPr>
        <w:tc>
          <w:tcPr>
            <w:tcW w:w="1838" w:type="dxa"/>
          </w:tcPr>
          <w:p w14:paraId="5242D219" w14:textId="77777777" w:rsidR="006F2420" w:rsidRPr="00127E68" w:rsidRDefault="006F2420" w:rsidP="00403349">
            <w:pPr>
              <w:rPr>
                <w:rFonts w:ascii="Twinkl" w:hAnsi="Twinkl"/>
              </w:rPr>
            </w:pPr>
          </w:p>
        </w:tc>
        <w:tc>
          <w:tcPr>
            <w:tcW w:w="8505" w:type="dxa"/>
            <w:shd w:val="clear" w:color="auto" w:fill="BFBFBF" w:themeFill="background1" w:themeFillShade="BF"/>
          </w:tcPr>
          <w:p w14:paraId="50574E9A" w14:textId="5A9B84CE" w:rsidR="006F2420" w:rsidRPr="00127E68" w:rsidRDefault="006F2420" w:rsidP="00403349">
            <w:pPr>
              <w:jc w:val="center"/>
              <w:rPr>
                <w:rFonts w:ascii="Twinkl" w:hAnsi="Twinkl"/>
                <w:b/>
                <w:sz w:val="28"/>
              </w:rPr>
            </w:pPr>
            <w:r w:rsidRPr="000D3750">
              <w:rPr>
                <w:rFonts w:ascii="SassoonCRInfant" w:hAnsi="SassoonCRInfant"/>
                <w:b/>
                <w:sz w:val="28"/>
              </w:rPr>
              <w:t>Year 5</w:t>
            </w:r>
          </w:p>
        </w:tc>
      </w:tr>
      <w:tr w:rsidR="006F2420" w:rsidRPr="00127E68" w14:paraId="65E6A8D9" w14:textId="77777777" w:rsidTr="00403349">
        <w:trPr>
          <w:cantSplit/>
          <w:trHeight w:val="868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057E1833" w14:textId="77777777" w:rsidR="006F2420" w:rsidRPr="00127E68" w:rsidRDefault="006F2420" w:rsidP="00403349">
            <w:pPr>
              <w:jc w:val="center"/>
              <w:rPr>
                <w:rFonts w:ascii="Twinkl" w:hAnsi="Twinkl"/>
                <w:b/>
              </w:rPr>
            </w:pPr>
            <w:r w:rsidRPr="00127E68">
              <w:rPr>
                <w:rFonts w:ascii="Twinkl" w:hAnsi="Twinkl"/>
              </w:rPr>
              <w:t>Play and Perform</w:t>
            </w:r>
          </w:p>
        </w:tc>
        <w:tc>
          <w:tcPr>
            <w:tcW w:w="8505" w:type="dxa"/>
          </w:tcPr>
          <w:p w14:paraId="1B42B2F9" w14:textId="06D83824" w:rsidR="006F2420" w:rsidRDefault="006F2420" w:rsidP="0040334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>I create songs with an understanding of the relationship between lyrics and melody.</w:t>
            </w:r>
          </w:p>
          <w:p w14:paraId="2FEE6D1C" w14:textId="13CC06C1" w:rsidR="00CE6626" w:rsidRPr="00CE6626" w:rsidRDefault="00CE6626" w:rsidP="00403349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3,4,5,6,7,11</w:t>
            </w:r>
          </w:p>
          <w:p w14:paraId="68D8AFA7" w14:textId="152BC86C" w:rsidR="006F2420" w:rsidRDefault="006F2420" w:rsidP="0040334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>Whilst performing by ear and from notations, I maintain my own parts with awareness of how the different parts fit together and the need to achieve an overall effect.</w:t>
            </w:r>
          </w:p>
          <w:p w14:paraId="4BB49473" w14:textId="2D42E3E8" w:rsidR="00CE6626" w:rsidRPr="00CE6626" w:rsidRDefault="00CE6626" w:rsidP="00403349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1,4,7,10,11</w:t>
            </w:r>
          </w:p>
          <w:p w14:paraId="5BD79885" w14:textId="7A2DF785" w:rsidR="006F2420" w:rsidRDefault="006F2420" w:rsidP="0040334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 xml:space="preserve">Breathe well and pronounce words, change pitch and show control in singing. </w:t>
            </w:r>
          </w:p>
          <w:p w14:paraId="507DAB04" w14:textId="76189CBE" w:rsidR="00CE6626" w:rsidRPr="00CE6626" w:rsidRDefault="00CE6626" w:rsidP="00403349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2,5,9,11,12</w:t>
            </w:r>
          </w:p>
          <w:p w14:paraId="79031402" w14:textId="29420AED" w:rsidR="006F2420" w:rsidRDefault="006F2420" w:rsidP="0040334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 xml:space="preserve">Perform songs with an awareness of the meaning of the words. </w:t>
            </w:r>
          </w:p>
          <w:p w14:paraId="65AA0122" w14:textId="63239478" w:rsidR="00CE6626" w:rsidRPr="00CE6626" w:rsidRDefault="00CE6626" w:rsidP="00403349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3,8,10,12</w:t>
            </w:r>
          </w:p>
          <w:p w14:paraId="06238DF0" w14:textId="6703A45F" w:rsidR="006F2420" w:rsidRDefault="006F2420" w:rsidP="0040334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>Hold a part in a round.</w:t>
            </w:r>
          </w:p>
          <w:p w14:paraId="11C5B61E" w14:textId="2322AD1C" w:rsidR="00CE6626" w:rsidRPr="00CE6626" w:rsidRDefault="00CE6626" w:rsidP="00403349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6,11</w:t>
            </w:r>
          </w:p>
          <w:p w14:paraId="1D08D162" w14:textId="0457CAA4" w:rsidR="006F2420" w:rsidRDefault="006F2420" w:rsidP="0040334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>Perform songs in a way that reflects the</w:t>
            </w:r>
            <w:r>
              <w:rPr>
                <w:rFonts w:ascii="SassoonCRInfant" w:hAnsi="SassoonCRInfant"/>
              </w:rPr>
              <w:t>ir</w:t>
            </w:r>
            <w:r w:rsidRPr="000D3750">
              <w:rPr>
                <w:rFonts w:ascii="SassoonCRInfant" w:hAnsi="SassoonCRInfant"/>
              </w:rPr>
              <w:t xml:space="preserve"> meaning and the occasion.</w:t>
            </w:r>
          </w:p>
          <w:p w14:paraId="3705A349" w14:textId="0A0A889D" w:rsidR="00CE6626" w:rsidRPr="00CE6626" w:rsidRDefault="00CE6626" w:rsidP="00403349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4,10</w:t>
            </w:r>
          </w:p>
          <w:p w14:paraId="765561FB" w14:textId="5127AAAD" w:rsidR="006F2420" w:rsidRDefault="006F2420" w:rsidP="0040334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 xml:space="preserve">Sustain a drone or melodic ostinato to accompany singing. </w:t>
            </w:r>
          </w:p>
          <w:p w14:paraId="79CB9F29" w14:textId="0286ECDF" w:rsidR="00CE6626" w:rsidRPr="00CE6626" w:rsidRDefault="00CE6626" w:rsidP="00403349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6,10</w:t>
            </w:r>
          </w:p>
          <w:p w14:paraId="7CC54A01" w14:textId="2BDD3F3F" w:rsidR="006F2420" w:rsidRDefault="006F2420" w:rsidP="0040334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>Play an accompaniment on an instrument (e.g. glockenspiel, bass drum or cymbal).</w:t>
            </w:r>
          </w:p>
          <w:p w14:paraId="0A6DE654" w14:textId="1B65D0DC" w:rsidR="00CE6626" w:rsidRPr="00CE6626" w:rsidRDefault="00CE6626" w:rsidP="00403349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4,8,9,10,11</w:t>
            </w:r>
          </w:p>
        </w:tc>
      </w:tr>
      <w:tr w:rsidR="006F2420" w:rsidRPr="00127E68" w14:paraId="59DA9CE4" w14:textId="77777777" w:rsidTr="00403349">
        <w:trPr>
          <w:cantSplit/>
          <w:trHeight w:val="868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CE87EDF" w14:textId="77777777" w:rsidR="006F2420" w:rsidRPr="00127E68" w:rsidRDefault="006F2420" w:rsidP="00403349">
            <w:pPr>
              <w:jc w:val="center"/>
              <w:rPr>
                <w:rFonts w:ascii="Twinkl" w:hAnsi="Twinkl"/>
              </w:rPr>
            </w:pPr>
            <w:r w:rsidRPr="00127E68">
              <w:rPr>
                <w:rFonts w:ascii="Twinkl" w:hAnsi="Twinkl"/>
              </w:rPr>
              <w:t>Develop an understanding of the history of music.</w:t>
            </w:r>
          </w:p>
        </w:tc>
        <w:tc>
          <w:tcPr>
            <w:tcW w:w="8505" w:type="dxa"/>
          </w:tcPr>
          <w:p w14:paraId="51980C85" w14:textId="2C0A59E5" w:rsidR="006F2420" w:rsidRDefault="006F2420" w:rsidP="0040334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 xml:space="preserve">Understand the different cultural meanings and purposes of music, including contemporary culture. </w:t>
            </w:r>
          </w:p>
          <w:p w14:paraId="24277518" w14:textId="1B113426" w:rsidR="00CE6626" w:rsidRPr="00CE6626" w:rsidRDefault="00CE6626" w:rsidP="00403349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5,6,8</w:t>
            </w:r>
          </w:p>
          <w:p w14:paraId="6D05F12D" w14:textId="77777777" w:rsidR="006F2420" w:rsidRDefault="006F2420" w:rsidP="00403349">
            <w:pPr>
              <w:pStyle w:val="ListParagraph"/>
              <w:ind w:left="360"/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>Use different venues and occasions to vary my performances.</w:t>
            </w:r>
          </w:p>
          <w:p w14:paraId="22E26AD7" w14:textId="1C0E96E5" w:rsidR="00CE6626" w:rsidRPr="00CE6626" w:rsidRDefault="00CE6626" w:rsidP="00403349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2,6,7,11</w:t>
            </w:r>
          </w:p>
        </w:tc>
      </w:tr>
      <w:tr w:rsidR="006F2420" w:rsidRPr="00127E68" w14:paraId="2DDFDDEC" w14:textId="77777777" w:rsidTr="00403349">
        <w:trPr>
          <w:cantSplit/>
          <w:trHeight w:val="1671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32C1AAD3" w14:textId="77777777" w:rsidR="006F2420" w:rsidRPr="00127E68" w:rsidRDefault="006F2420" w:rsidP="00403349">
            <w:pPr>
              <w:jc w:val="center"/>
              <w:rPr>
                <w:rFonts w:ascii="Twinkl" w:hAnsi="Twinkl"/>
                <w:b/>
              </w:rPr>
            </w:pPr>
            <w:r w:rsidRPr="00127E68">
              <w:rPr>
                <w:rFonts w:ascii="Twinkl" w:hAnsi="Twinkl"/>
              </w:rPr>
              <w:t>Improvise and compose music</w:t>
            </w:r>
          </w:p>
        </w:tc>
        <w:tc>
          <w:tcPr>
            <w:tcW w:w="8505" w:type="dxa"/>
          </w:tcPr>
          <w:p w14:paraId="3458F960" w14:textId="5463A593" w:rsidR="00CE6626" w:rsidRDefault="006F2420" w:rsidP="0040334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 xml:space="preserve">Use the venue and sense of occasion to create performances that are well appreciated by the audience. </w:t>
            </w:r>
          </w:p>
          <w:p w14:paraId="0DD3E01B" w14:textId="3489CCE0" w:rsidR="00CE6626" w:rsidRPr="00CE6626" w:rsidRDefault="00CE6626" w:rsidP="00403349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2,6,10</w:t>
            </w:r>
          </w:p>
          <w:p w14:paraId="1A22361C" w14:textId="25858545" w:rsidR="006F2420" w:rsidRDefault="006F2420" w:rsidP="0040334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 xml:space="preserve">Compose by developing ideas within musical structures. </w:t>
            </w:r>
          </w:p>
          <w:p w14:paraId="0E565E05" w14:textId="198ABB1E" w:rsidR="00CE6626" w:rsidRPr="00CE6626" w:rsidRDefault="00CE6626" w:rsidP="00403349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2,4,5</w:t>
            </w:r>
          </w:p>
          <w:p w14:paraId="2D828E5D" w14:textId="7A392006" w:rsidR="006F2420" w:rsidRDefault="006F2420" w:rsidP="0040334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 xml:space="preserve">Improvise melodic and rhythmic phases as part of a group performance. </w:t>
            </w:r>
          </w:p>
          <w:p w14:paraId="7C8E73DF" w14:textId="2B3981A8" w:rsidR="00CE6626" w:rsidRPr="00CE6626" w:rsidRDefault="00CE6626" w:rsidP="00403349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1,3,5,7</w:t>
            </w:r>
          </w:p>
          <w:p w14:paraId="2524467A" w14:textId="77777777" w:rsidR="006F2420" w:rsidRPr="00CE6626" w:rsidRDefault="006F2420" w:rsidP="00403349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color w:val="7030A0"/>
              </w:rPr>
            </w:pPr>
            <w:r w:rsidRPr="000D3750">
              <w:rPr>
                <w:rFonts w:ascii="SassoonCRInfant" w:hAnsi="SassoonCRInfant"/>
              </w:rPr>
              <w:t>Improvise within a group.</w:t>
            </w:r>
          </w:p>
          <w:p w14:paraId="4CD2BFF3" w14:textId="0F63C0F0" w:rsidR="00CE6626" w:rsidRPr="00CE6626" w:rsidRDefault="00CE6626" w:rsidP="00403349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2,3,4,6</w:t>
            </w:r>
          </w:p>
        </w:tc>
      </w:tr>
      <w:tr w:rsidR="006F2420" w:rsidRPr="00127E68" w14:paraId="7FEE3FDA" w14:textId="77777777" w:rsidTr="00403349">
        <w:trPr>
          <w:cantSplit/>
          <w:trHeight w:val="868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005168C0" w14:textId="77777777" w:rsidR="006F2420" w:rsidRPr="00127E68" w:rsidRDefault="006F2420" w:rsidP="00403349">
            <w:pPr>
              <w:jc w:val="center"/>
              <w:rPr>
                <w:rFonts w:ascii="Twinkl" w:hAnsi="Twinkl"/>
                <w:b/>
              </w:rPr>
            </w:pPr>
            <w:r w:rsidRPr="00127E68">
              <w:rPr>
                <w:rFonts w:ascii="Twinkl" w:hAnsi="Twinkl"/>
              </w:rPr>
              <w:t>Listen with attention to detail and recall sounds.</w:t>
            </w:r>
          </w:p>
        </w:tc>
        <w:tc>
          <w:tcPr>
            <w:tcW w:w="8505" w:type="dxa"/>
          </w:tcPr>
          <w:p w14:paraId="7CAE9E92" w14:textId="00ED6BF1" w:rsidR="006F2420" w:rsidRDefault="006F2420" w:rsidP="0040334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 xml:space="preserve">Notice and explore the relationship between sounds. </w:t>
            </w:r>
          </w:p>
          <w:p w14:paraId="2F52AB3C" w14:textId="6CF61700" w:rsidR="00CE6626" w:rsidRPr="00CE6626" w:rsidRDefault="00CE6626" w:rsidP="00403349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4,8,11</w:t>
            </w:r>
          </w:p>
          <w:p w14:paraId="3D54E170" w14:textId="77777777" w:rsidR="006F2420" w:rsidRDefault="006F2420" w:rsidP="00403349">
            <w:pPr>
              <w:pStyle w:val="ListParagraph"/>
              <w:ind w:left="360"/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>Notice and explore how music reflects different intentions.</w:t>
            </w:r>
          </w:p>
          <w:p w14:paraId="34480A0E" w14:textId="2BCA9F12" w:rsidR="00CE6626" w:rsidRPr="00CE6626" w:rsidRDefault="00CE6626" w:rsidP="00403349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1,7,10,11</w:t>
            </w:r>
          </w:p>
        </w:tc>
      </w:tr>
      <w:tr w:rsidR="006F2420" w:rsidRPr="00127E68" w14:paraId="01F2DBC6" w14:textId="77777777" w:rsidTr="00403349">
        <w:trPr>
          <w:cantSplit/>
          <w:trHeight w:val="868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72147C69" w14:textId="77777777" w:rsidR="006F2420" w:rsidRPr="00127E68" w:rsidRDefault="006F2420" w:rsidP="00403349">
            <w:pPr>
              <w:jc w:val="center"/>
              <w:rPr>
                <w:rFonts w:ascii="Twinkl" w:hAnsi="Twinkl"/>
                <w:b/>
              </w:rPr>
            </w:pPr>
            <w:r w:rsidRPr="00127E68">
              <w:rPr>
                <w:rFonts w:ascii="Twinkl" w:hAnsi="Twinkl"/>
              </w:rPr>
              <w:t>Appreciate and understand a wide range of live and recorded music.</w:t>
            </w:r>
          </w:p>
        </w:tc>
        <w:tc>
          <w:tcPr>
            <w:tcW w:w="8505" w:type="dxa"/>
          </w:tcPr>
          <w:p w14:paraId="5671E110" w14:textId="547E50D4" w:rsidR="006F2420" w:rsidRDefault="006F2420" w:rsidP="0040334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0D3750">
              <w:rPr>
                <w:rFonts w:ascii="SassoonCRInfant" w:hAnsi="SassoonCRInfant"/>
              </w:rPr>
              <w:t xml:space="preserve">Compare and evaluate different kinds of music using appropriate musical vocabulary. </w:t>
            </w:r>
          </w:p>
          <w:p w14:paraId="0CEFCABB" w14:textId="73D661C3" w:rsidR="00CE6626" w:rsidRPr="00CE6626" w:rsidRDefault="00CE6626" w:rsidP="00403349">
            <w:pPr>
              <w:pStyle w:val="ListParagraph"/>
              <w:ind w:left="360"/>
              <w:rPr>
                <w:rFonts w:ascii="SassoonCRInfant" w:hAnsi="SassoonCRInfant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3,6,7,8</w:t>
            </w:r>
          </w:p>
          <w:p w14:paraId="5506DE89" w14:textId="77777777" w:rsidR="006F2420" w:rsidRPr="00CE6626" w:rsidRDefault="006F2420" w:rsidP="00403349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color w:val="7030A0"/>
              </w:rPr>
            </w:pPr>
            <w:r w:rsidRPr="000D3750">
              <w:rPr>
                <w:rFonts w:ascii="SassoonCRInfant" w:hAnsi="SassoonCRInfant"/>
              </w:rPr>
              <w:t>Explain and evaluate how musical elements, features and styles can be used together to compose music.</w:t>
            </w:r>
          </w:p>
          <w:p w14:paraId="5998D87A" w14:textId="56F958F9" w:rsidR="00CE6626" w:rsidRPr="00CE6626" w:rsidRDefault="00CE6626" w:rsidP="00403349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SassoonCRInfant" w:hAnsi="SassoonCRInfant"/>
                <w:color w:val="7030A0"/>
              </w:rPr>
              <w:t>4,7,11</w:t>
            </w:r>
          </w:p>
        </w:tc>
      </w:tr>
    </w:tbl>
    <w:p w14:paraId="2CEBE202" w14:textId="77777777" w:rsidR="00403349" w:rsidRDefault="00403349" w:rsidP="00654A0C">
      <w:pPr>
        <w:jc w:val="center"/>
        <w:rPr>
          <w:rFonts w:ascii="Twinkl" w:hAnsi="Twinkl"/>
          <w:color w:val="7030A0"/>
          <w:sz w:val="28"/>
          <w:szCs w:val="28"/>
        </w:rPr>
      </w:pPr>
    </w:p>
    <w:p w14:paraId="685A31DA" w14:textId="77777777" w:rsidR="00403349" w:rsidRDefault="00403349" w:rsidP="00654A0C">
      <w:pPr>
        <w:jc w:val="center"/>
        <w:rPr>
          <w:rFonts w:ascii="Twinkl" w:hAnsi="Twinkl"/>
          <w:color w:val="7030A0"/>
          <w:sz w:val="28"/>
          <w:szCs w:val="28"/>
        </w:rPr>
      </w:pPr>
    </w:p>
    <w:p w14:paraId="5121EBA1" w14:textId="77777777" w:rsidR="00403349" w:rsidRDefault="00403349" w:rsidP="00654A0C">
      <w:pPr>
        <w:jc w:val="center"/>
        <w:rPr>
          <w:rFonts w:ascii="Twinkl" w:hAnsi="Twinkl"/>
          <w:color w:val="7030A0"/>
          <w:sz w:val="28"/>
          <w:szCs w:val="28"/>
        </w:rPr>
      </w:pPr>
    </w:p>
    <w:p w14:paraId="04C07734" w14:textId="6737576D" w:rsidR="00654A0C" w:rsidRDefault="00654A0C" w:rsidP="00654A0C">
      <w:pPr>
        <w:jc w:val="center"/>
        <w:rPr>
          <w:rFonts w:ascii="Twinkl" w:hAnsi="Twinkl"/>
          <w:color w:val="7030A0"/>
          <w:sz w:val="28"/>
          <w:szCs w:val="28"/>
        </w:rPr>
      </w:pPr>
      <w:bookmarkStart w:id="0" w:name="_GoBack"/>
      <w:bookmarkEnd w:id="0"/>
      <w:r w:rsidRPr="00654A0C">
        <w:rPr>
          <w:rFonts w:ascii="Twinkl" w:hAnsi="Twinkl"/>
          <w:color w:val="7030A0"/>
          <w:sz w:val="28"/>
          <w:szCs w:val="28"/>
        </w:rPr>
        <w:t>Purple numbers refer to song number from Sing Up scheme of Work, demonstrating coverage</w:t>
      </w:r>
      <w:r>
        <w:rPr>
          <w:rFonts w:ascii="Twinkl" w:hAnsi="Twinkl"/>
          <w:color w:val="7030A0"/>
          <w:sz w:val="28"/>
          <w:szCs w:val="28"/>
        </w:rPr>
        <w:t xml:space="preserve"> of skills.</w:t>
      </w:r>
    </w:p>
    <w:p w14:paraId="0976CDCD" w14:textId="77777777" w:rsidR="00654A0C" w:rsidRPr="00654A0C" w:rsidRDefault="00654A0C" w:rsidP="00654A0C">
      <w:pPr>
        <w:jc w:val="center"/>
        <w:rPr>
          <w:rFonts w:ascii="Twinkl" w:hAnsi="Twinkl"/>
          <w:color w:val="7030A0"/>
          <w:sz w:val="28"/>
          <w:szCs w:val="28"/>
        </w:rPr>
      </w:pPr>
    </w:p>
    <w:sectPr w:rsidR="00654A0C" w:rsidRPr="00654A0C" w:rsidSect="00127E68">
      <w:headerReference w:type="default" r:id="rId8"/>
      <w:pgSz w:w="11906" w:h="16838"/>
      <w:pgMar w:top="22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9690A" w14:textId="77777777" w:rsidR="004E09AC" w:rsidRDefault="004E09AC" w:rsidP="00654A0C">
      <w:pPr>
        <w:spacing w:after="0" w:line="240" w:lineRule="auto"/>
      </w:pPr>
      <w:r>
        <w:separator/>
      </w:r>
    </w:p>
  </w:endnote>
  <w:endnote w:type="continuationSeparator" w:id="0">
    <w:p w14:paraId="082D628E" w14:textId="77777777" w:rsidR="004E09AC" w:rsidRDefault="004E09AC" w:rsidP="0065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F520C" w14:textId="77777777" w:rsidR="004E09AC" w:rsidRDefault="004E09AC" w:rsidP="00654A0C">
      <w:pPr>
        <w:spacing w:after="0" w:line="240" w:lineRule="auto"/>
      </w:pPr>
      <w:r>
        <w:separator/>
      </w:r>
    </w:p>
  </w:footnote>
  <w:footnote w:type="continuationSeparator" w:id="0">
    <w:p w14:paraId="71284D91" w14:textId="77777777" w:rsidR="004E09AC" w:rsidRDefault="004E09AC" w:rsidP="0065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pPr w:vertAnchor="page" w:horzAnchor="page" w:tblpY="555"/>
      <w:tblOverlap w:val="never"/>
      <w:tblW w:w="2700" w:type="dxa"/>
      <w:tblInd w:w="0" w:type="dxa"/>
      <w:tblCellMar>
        <w:top w:w="75" w:type="dxa"/>
        <w:left w:w="955" w:type="dxa"/>
        <w:right w:w="115" w:type="dxa"/>
      </w:tblCellMar>
      <w:tblLook w:val="04A0" w:firstRow="1" w:lastRow="0" w:firstColumn="1" w:lastColumn="0" w:noHBand="0" w:noVBand="1"/>
    </w:tblPr>
    <w:tblGrid>
      <w:gridCol w:w="2700"/>
    </w:tblGrid>
    <w:tr w:rsidR="00403349" w14:paraId="6376FBB7" w14:textId="77777777" w:rsidTr="000837E9">
      <w:trPr>
        <w:trHeight w:val="595"/>
      </w:trPr>
      <w:tc>
        <w:tcPr>
          <w:tcW w:w="2700" w:type="dxa"/>
          <w:tcBorders>
            <w:top w:val="nil"/>
            <w:left w:val="nil"/>
            <w:bottom w:val="nil"/>
            <w:right w:val="nil"/>
          </w:tcBorders>
          <w:shd w:val="clear" w:color="auto" w:fill="1B75BB"/>
        </w:tcPr>
        <w:p w14:paraId="6199C713" w14:textId="77777777" w:rsidR="00403349" w:rsidRDefault="00403349" w:rsidP="00403349">
          <w:pPr>
            <w:spacing w:line="259" w:lineRule="auto"/>
          </w:pPr>
          <w:r>
            <w:rPr>
              <w:color w:val="FFFFFF"/>
              <w:sz w:val="40"/>
            </w:rPr>
            <w:t xml:space="preserve">MUSIC </w:t>
          </w:r>
        </w:p>
      </w:tc>
    </w:tr>
  </w:tbl>
  <w:p w14:paraId="32284B09" w14:textId="74B98DAF" w:rsidR="00654A0C" w:rsidRPr="00654A0C" w:rsidRDefault="00403349" w:rsidP="00654A0C">
    <w:pPr>
      <w:pStyle w:val="Header"/>
      <w:jc w:val="center"/>
      <w:rPr>
        <w:rFonts w:ascii="Twinkl" w:hAnsi="Twinkl"/>
        <w:b/>
        <w:bCs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7D642B" wp14:editId="1A7C9145">
          <wp:simplePos x="0" y="0"/>
          <wp:positionH relativeFrom="rightMargin">
            <wp:posOffset>131336</wp:posOffset>
          </wp:positionH>
          <wp:positionV relativeFrom="margin">
            <wp:posOffset>-645160</wp:posOffset>
          </wp:positionV>
          <wp:extent cx="629920" cy="629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A0C" w:rsidRPr="00654A0C">
      <w:rPr>
        <w:rFonts w:ascii="Twinkl" w:hAnsi="Twinkl"/>
        <w:b/>
        <w:bCs/>
        <w:sz w:val="32"/>
        <w:szCs w:val="32"/>
        <w:u w:val="single"/>
      </w:rPr>
      <w:t xml:space="preserve">Music Skills for </w:t>
    </w:r>
    <w:r w:rsidR="00587C89">
      <w:rPr>
        <w:rFonts w:ascii="Twinkl" w:hAnsi="Twinkl"/>
        <w:b/>
        <w:bCs/>
        <w:sz w:val="32"/>
        <w:szCs w:val="32"/>
        <w:u w:val="single"/>
      </w:rPr>
      <w:t>Year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62BF"/>
    <w:multiLevelType w:val="hybridMultilevel"/>
    <w:tmpl w:val="D618E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F80FA3"/>
    <w:multiLevelType w:val="hybridMultilevel"/>
    <w:tmpl w:val="DDEEB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0C"/>
    <w:rsid w:val="00127E68"/>
    <w:rsid w:val="002A40E2"/>
    <w:rsid w:val="00403349"/>
    <w:rsid w:val="00472136"/>
    <w:rsid w:val="004E09AC"/>
    <w:rsid w:val="00587C89"/>
    <w:rsid w:val="00654A0C"/>
    <w:rsid w:val="006F2420"/>
    <w:rsid w:val="008E715F"/>
    <w:rsid w:val="00923D97"/>
    <w:rsid w:val="00BD4D74"/>
    <w:rsid w:val="00CE6626"/>
    <w:rsid w:val="00F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4117"/>
  <w15:chartTrackingRefBased/>
  <w15:docId w15:val="{82766E1D-64E4-4904-A27F-57EE664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0C"/>
  </w:style>
  <w:style w:type="paragraph" w:styleId="Footer">
    <w:name w:val="footer"/>
    <w:basedOn w:val="Normal"/>
    <w:link w:val="FooterChar"/>
    <w:uiPriority w:val="99"/>
    <w:unhideWhenUsed/>
    <w:rsid w:val="00654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0C"/>
  </w:style>
  <w:style w:type="table" w:customStyle="1" w:styleId="TableGrid0">
    <w:name w:val="TableGrid"/>
    <w:rsid w:val="0040334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6ACAE-27B6-4E00-ADC3-44BF9609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Pasquet</dc:creator>
  <cp:keywords/>
  <dc:description/>
  <cp:lastModifiedBy>Kerry Pasquet</cp:lastModifiedBy>
  <cp:revision>5</cp:revision>
  <dcterms:created xsi:type="dcterms:W3CDTF">2020-03-07T15:45:00Z</dcterms:created>
  <dcterms:modified xsi:type="dcterms:W3CDTF">2022-11-25T11:41:00Z</dcterms:modified>
</cp:coreProperties>
</file>