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71A65" w14:textId="114EDB95" w:rsidR="00FB129E" w:rsidRPr="006F3FCC" w:rsidRDefault="00FB129E" w:rsidP="003D55AC">
      <w:pPr>
        <w:widowControl w:val="0"/>
        <w:autoSpaceDE w:val="0"/>
        <w:autoSpaceDN w:val="0"/>
        <w:adjustRightInd w:val="0"/>
        <w:spacing w:after="0" w:line="240" w:lineRule="auto"/>
        <w:rPr>
          <w:rFonts w:ascii="Tahoma" w:hAnsi="Tahoma" w:cs="Tahoma"/>
          <w:b/>
          <w:bCs/>
          <w:lang w:val="en-US"/>
        </w:rPr>
      </w:pPr>
    </w:p>
    <w:p w14:paraId="344C4938" w14:textId="194AAFC9" w:rsidR="00FB129E" w:rsidRPr="006F3FCC" w:rsidRDefault="003D55AC" w:rsidP="00184149">
      <w:pPr>
        <w:widowControl w:val="0"/>
        <w:autoSpaceDE w:val="0"/>
        <w:autoSpaceDN w:val="0"/>
        <w:adjustRightInd w:val="0"/>
        <w:spacing w:after="0" w:line="240" w:lineRule="auto"/>
        <w:jc w:val="center"/>
        <w:rPr>
          <w:rFonts w:ascii="Tahoma" w:hAnsi="Tahoma" w:cs="Tahoma"/>
        </w:rPr>
      </w:pPr>
      <w:r>
        <w:rPr>
          <w:rFonts w:cs="Arial"/>
          <w:noProof/>
          <w:szCs w:val="24"/>
        </w:rPr>
        <w:drawing>
          <wp:anchor distT="0" distB="0" distL="114300" distR="114300" simplePos="0" relativeHeight="251659264" behindDoc="1" locked="0" layoutInCell="1" allowOverlap="1" wp14:anchorId="4516CE09" wp14:editId="69D9BE02">
            <wp:simplePos x="0" y="0"/>
            <wp:positionH relativeFrom="margin">
              <wp:posOffset>2200275</wp:posOffset>
            </wp:positionH>
            <wp:positionV relativeFrom="paragraph">
              <wp:posOffset>118110</wp:posOffset>
            </wp:positionV>
            <wp:extent cx="1771650" cy="1782445"/>
            <wp:effectExtent l="0" t="0" r="0" b="8255"/>
            <wp:wrapTight wrapText="bothSides">
              <wp:wrapPolygon edited="0">
                <wp:start x="0" y="0"/>
                <wp:lineTo x="0" y="21469"/>
                <wp:lineTo x="21368" y="21469"/>
                <wp:lineTo x="21368" y="0"/>
                <wp:lineTo x="0" y="0"/>
              </wp:wrapPolygon>
            </wp:wrapTight>
            <wp:docPr id="5" name="Picture 3" descr="Round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und Logo Master"/>
                    <pic:cNvPicPr>
                      <a:picLocks noChangeAspect="1" noChangeArrowheads="1"/>
                    </pic:cNvPicPr>
                  </pic:nvPicPr>
                  <pic:blipFill>
                    <a:blip r:embed="rId7" cstate="print"/>
                    <a:srcRect/>
                    <a:stretch>
                      <a:fillRect/>
                    </a:stretch>
                  </pic:blipFill>
                  <pic:spPr bwMode="auto">
                    <a:xfrm>
                      <a:off x="0" y="0"/>
                      <a:ext cx="1771650" cy="17824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DA1A97B" w14:textId="77777777" w:rsidR="00FB129E" w:rsidRPr="006F3FCC" w:rsidRDefault="00FB129E" w:rsidP="00184149">
      <w:pPr>
        <w:widowControl w:val="0"/>
        <w:autoSpaceDE w:val="0"/>
        <w:autoSpaceDN w:val="0"/>
        <w:adjustRightInd w:val="0"/>
        <w:spacing w:after="0" w:line="240" w:lineRule="auto"/>
        <w:jc w:val="center"/>
        <w:rPr>
          <w:rFonts w:ascii="Tahoma" w:hAnsi="Tahoma" w:cs="Tahoma"/>
        </w:rPr>
      </w:pPr>
    </w:p>
    <w:p w14:paraId="6DEFC01A" w14:textId="77777777" w:rsidR="00FB129E" w:rsidRPr="006F3FCC" w:rsidRDefault="00FB129E" w:rsidP="00184149">
      <w:pPr>
        <w:widowControl w:val="0"/>
        <w:autoSpaceDE w:val="0"/>
        <w:autoSpaceDN w:val="0"/>
        <w:adjustRightInd w:val="0"/>
        <w:spacing w:after="0" w:line="240" w:lineRule="auto"/>
        <w:jc w:val="center"/>
        <w:rPr>
          <w:rFonts w:ascii="Tahoma" w:hAnsi="Tahoma" w:cs="Tahoma"/>
        </w:rPr>
      </w:pPr>
    </w:p>
    <w:p w14:paraId="21A99F5B" w14:textId="77777777" w:rsidR="00FB129E" w:rsidRPr="006F3FCC" w:rsidRDefault="00FB129E" w:rsidP="00184149">
      <w:pPr>
        <w:widowControl w:val="0"/>
        <w:autoSpaceDE w:val="0"/>
        <w:autoSpaceDN w:val="0"/>
        <w:adjustRightInd w:val="0"/>
        <w:spacing w:after="0" w:line="240" w:lineRule="auto"/>
        <w:jc w:val="center"/>
        <w:rPr>
          <w:rFonts w:ascii="Tahoma" w:hAnsi="Tahoma" w:cs="Tahoma"/>
        </w:rPr>
      </w:pPr>
    </w:p>
    <w:p w14:paraId="4F7CA5AC" w14:textId="77777777" w:rsidR="003D55AC" w:rsidRDefault="003D55AC" w:rsidP="00184149">
      <w:pPr>
        <w:widowControl w:val="0"/>
        <w:autoSpaceDE w:val="0"/>
        <w:autoSpaceDN w:val="0"/>
        <w:adjustRightInd w:val="0"/>
        <w:spacing w:after="0" w:line="240" w:lineRule="auto"/>
        <w:jc w:val="center"/>
        <w:rPr>
          <w:rFonts w:ascii="Tahoma" w:hAnsi="Tahoma" w:cs="Tahoma"/>
          <w:b/>
          <w:bCs/>
          <w:sz w:val="40"/>
          <w:szCs w:val="40"/>
          <w:lang w:val="en-US"/>
        </w:rPr>
      </w:pPr>
    </w:p>
    <w:p w14:paraId="3CF1D5F0" w14:textId="77777777" w:rsidR="003D55AC" w:rsidRDefault="003D55AC" w:rsidP="00184149">
      <w:pPr>
        <w:widowControl w:val="0"/>
        <w:autoSpaceDE w:val="0"/>
        <w:autoSpaceDN w:val="0"/>
        <w:adjustRightInd w:val="0"/>
        <w:spacing w:after="0" w:line="240" w:lineRule="auto"/>
        <w:jc w:val="center"/>
        <w:rPr>
          <w:rFonts w:ascii="Tahoma" w:hAnsi="Tahoma" w:cs="Tahoma"/>
          <w:b/>
          <w:bCs/>
          <w:sz w:val="40"/>
          <w:szCs w:val="40"/>
          <w:lang w:val="en-US"/>
        </w:rPr>
      </w:pPr>
    </w:p>
    <w:p w14:paraId="095B8EF2" w14:textId="77777777" w:rsidR="003D55AC" w:rsidRDefault="003D55AC" w:rsidP="00184149">
      <w:pPr>
        <w:widowControl w:val="0"/>
        <w:autoSpaceDE w:val="0"/>
        <w:autoSpaceDN w:val="0"/>
        <w:adjustRightInd w:val="0"/>
        <w:spacing w:after="0" w:line="240" w:lineRule="auto"/>
        <w:jc w:val="center"/>
        <w:rPr>
          <w:rFonts w:ascii="Tahoma" w:hAnsi="Tahoma" w:cs="Tahoma"/>
          <w:b/>
          <w:bCs/>
          <w:sz w:val="40"/>
          <w:szCs w:val="40"/>
          <w:lang w:val="en-US"/>
        </w:rPr>
      </w:pPr>
    </w:p>
    <w:p w14:paraId="20D56332" w14:textId="77777777" w:rsidR="003D55AC" w:rsidRDefault="003D55AC" w:rsidP="00184149">
      <w:pPr>
        <w:widowControl w:val="0"/>
        <w:autoSpaceDE w:val="0"/>
        <w:autoSpaceDN w:val="0"/>
        <w:adjustRightInd w:val="0"/>
        <w:spacing w:after="0" w:line="240" w:lineRule="auto"/>
        <w:jc w:val="center"/>
        <w:rPr>
          <w:rFonts w:ascii="Tahoma" w:hAnsi="Tahoma" w:cs="Tahoma"/>
          <w:b/>
          <w:bCs/>
          <w:sz w:val="40"/>
          <w:szCs w:val="40"/>
          <w:lang w:val="en-US"/>
        </w:rPr>
      </w:pPr>
    </w:p>
    <w:p w14:paraId="21B8D25A" w14:textId="77777777" w:rsidR="003D55AC" w:rsidRDefault="003D55AC" w:rsidP="00184149">
      <w:pPr>
        <w:widowControl w:val="0"/>
        <w:autoSpaceDE w:val="0"/>
        <w:autoSpaceDN w:val="0"/>
        <w:adjustRightInd w:val="0"/>
        <w:spacing w:after="0" w:line="240" w:lineRule="auto"/>
        <w:jc w:val="center"/>
        <w:rPr>
          <w:rFonts w:ascii="Tahoma" w:hAnsi="Tahoma" w:cs="Tahoma"/>
          <w:b/>
          <w:bCs/>
          <w:sz w:val="40"/>
          <w:szCs w:val="40"/>
          <w:lang w:val="en-US"/>
        </w:rPr>
      </w:pPr>
    </w:p>
    <w:p w14:paraId="759250FA" w14:textId="31A7FCA5" w:rsidR="003D55AC" w:rsidRPr="0064369D" w:rsidRDefault="00624690" w:rsidP="00184149">
      <w:pPr>
        <w:widowControl w:val="0"/>
        <w:autoSpaceDE w:val="0"/>
        <w:autoSpaceDN w:val="0"/>
        <w:adjustRightInd w:val="0"/>
        <w:spacing w:after="0" w:line="240" w:lineRule="auto"/>
        <w:jc w:val="center"/>
        <w:rPr>
          <w:rFonts w:ascii="Tahoma" w:hAnsi="Tahoma" w:cs="Tahoma"/>
          <w:b/>
          <w:bCs/>
          <w:sz w:val="36"/>
          <w:szCs w:val="36"/>
          <w:lang w:val="en-US"/>
        </w:rPr>
      </w:pPr>
      <w:proofErr w:type="spellStart"/>
      <w:r w:rsidRPr="0064369D">
        <w:rPr>
          <w:rFonts w:ascii="Tahoma" w:hAnsi="Tahoma" w:cs="Tahoma"/>
          <w:b/>
          <w:bCs/>
          <w:sz w:val="36"/>
          <w:szCs w:val="36"/>
          <w:lang w:val="en-US"/>
        </w:rPr>
        <w:t>Glenfa</w:t>
      </w:r>
      <w:r w:rsidR="0064369D">
        <w:rPr>
          <w:rFonts w:ascii="Tahoma" w:hAnsi="Tahoma" w:cs="Tahoma"/>
          <w:b/>
          <w:bCs/>
          <w:sz w:val="36"/>
          <w:szCs w:val="36"/>
          <w:lang w:val="en-US"/>
        </w:rPr>
        <w:t>l</w:t>
      </w:r>
      <w:r w:rsidRPr="0064369D">
        <w:rPr>
          <w:rFonts w:ascii="Tahoma" w:hAnsi="Tahoma" w:cs="Tahoma"/>
          <w:b/>
          <w:bCs/>
          <w:sz w:val="36"/>
          <w:szCs w:val="36"/>
          <w:lang w:val="en-US"/>
        </w:rPr>
        <w:t>l</w:t>
      </w:r>
      <w:proofErr w:type="spellEnd"/>
      <w:r w:rsidRPr="0064369D">
        <w:rPr>
          <w:rFonts w:ascii="Tahoma" w:hAnsi="Tahoma" w:cs="Tahoma"/>
          <w:b/>
          <w:bCs/>
          <w:sz w:val="36"/>
          <w:szCs w:val="36"/>
          <w:lang w:val="en-US"/>
        </w:rPr>
        <w:t xml:space="preserve"> Primary School</w:t>
      </w:r>
    </w:p>
    <w:p w14:paraId="2BEE2D69" w14:textId="77777777" w:rsidR="0064369D" w:rsidRPr="0064369D" w:rsidRDefault="0064369D" w:rsidP="0064369D">
      <w:pPr>
        <w:widowControl w:val="0"/>
        <w:spacing w:after="0"/>
        <w:jc w:val="center"/>
        <w:rPr>
          <w:rFonts w:ascii="Tahoma" w:eastAsia="Times New Roman" w:hAnsi="Tahoma" w:cs="Tahoma"/>
          <w:b/>
          <w:snapToGrid w:val="0"/>
          <w:sz w:val="36"/>
          <w:szCs w:val="36"/>
        </w:rPr>
      </w:pPr>
      <w:r w:rsidRPr="0064369D">
        <w:rPr>
          <w:rFonts w:ascii="Tahoma" w:eastAsia="Times New Roman" w:hAnsi="Tahoma" w:cs="Tahoma"/>
          <w:b/>
          <w:snapToGrid w:val="0"/>
          <w:sz w:val="36"/>
          <w:szCs w:val="36"/>
        </w:rPr>
        <w:t xml:space="preserve">Attendance Policy </w:t>
      </w:r>
    </w:p>
    <w:p w14:paraId="102B68A8" w14:textId="77777777" w:rsidR="00624690" w:rsidRPr="00621C63" w:rsidRDefault="00624690" w:rsidP="00624690">
      <w:pPr>
        <w:autoSpaceDE w:val="0"/>
        <w:autoSpaceDN w:val="0"/>
        <w:adjustRightInd w:val="0"/>
        <w:spacing w:after="0" w:line="240" w:lineRule="auto"/>
        <w:ind w:firstLine="720"/>
        <w:rPr>
          <w:rFonts w:ascii="Tahoma" w:eastAsia="Calibri" w:hAnsi="Tahoma" w:cs="Tahoma"/>
          <w:b/>
          <w:bCs/>
        </w:rPr>
      </w:pPr>
    </w:p>
    <w:p w14:paraId="6C5AAEF3" w14:textId="277062A8" w:rsidR="00624690" w:rsidRPr="00386B46" w:rsidRDefault="00624690" w:rsidP="00624690">
      <w:pPr>
        <w:rPr>
          <w:rFonts w:ascii="Tahoma" w:hAnsi="Tahoma" w:cs="Tahoma"/>
          <w:b/>
          <w:sz w:val="24"/>
          <w:szCs w:val="24"/>
        </w:rPr>
      </w:pPr>
      <w:r w:rsidRPr="00386B46">
        <w:rPr>
          <w:rFonts w:ascii="Tahoma" w:hAnsi="Tahoma" w:cs="Tahoma"/>
          <w:b/>
          <w:sz w:val="24"/>
          <w:szCs w:val="24"/>
        </w:rPr>
        <w:t>School A</w:t>
      </w:r>
      <w:r w:rsidR="0064369D">
        <w:rPr>
          <w:rFonts w:ascii="Tahoma" w:hAnsi="Tahoma" w:cs="Tahoma"/>
          <w:b/>
          <w:sz w:val="24"/>
          <w:szCs w:val="24"/>
        </w:rPr>
        <w:t>ttendance</w:t>
      </w:r>
      <w:r w:rsidRPr="00386B46">
        <w:rPr>
          <w:rFonts w:ascii="Tahoma" w:hAnsi="Tahoma" w:cs="Tahoma"/>
          <w:b/>
          <w:sz w:val="24"/>
          <w:szCs w:val="24"/>
        </w:rPr>
        <w:t xml:space="preserve"> Statement</w:t>
      </w:r>
    </w:p>
    <w:p w14:paraId="25C21301" w14:textId="1BCBB1BA" w:rsidR="0064369D" w:rsidRPr="00E82549" w:rsidRDefault="0064369D" w:rsidP="0064369D">
      <w:pPr>
        <w:rPr>
          <w:rFonts w:ascii="Tahoma" w:hAnsi="Tahoma" w:cs="Tahoma"/>
          <w:sz w:val="24"/>
          <w:szCs w:val="24"/>
          <w:shd w:val="clear" w:color="auto" w:fill="FFFFFF"/>
        </w:rPr>
      </w:pPr>
      <w:r w:rsidRPr="000D05C9">
        <w:rPr>
          <w:rFonts w:ascii="Tahoma" w:hAnsi="Tahoma" w:cs="Tahoma"/>
          <w:sz w:val="24"/>
          <w:szCs w:val="24"/>
        </w:rPr>
        <w:t xml:space="preserve">At </w:t>
      </w:r>
      <w:proofErr w:type="spellStart"/>
      <w:r w:rsidRPr="000D05C9">
        <w:rPr>
          <w:rFonts w:ascii="Tahoma" w:hAnsi="Tahoma" w:cs="Tahoma"/>
          <w:sz w:val="24"/>
          <w:szCs w:val="24"/>
        </w:rPr>
        <w:t>Glenfall</w:t>
      </w:r>
      <w:proofErr w:type="spellEnd"/>
      <w:r w:rsidRPr="000D05C9">
        <w:rPr>
          <w:rFonts w:ascii="Tahoma" w:hAnsi="Tahoma" w:cs="Tahoma"/>
          <w:sz w:val="24"/>
          <w:szCs w:val="24"/>
        </w:rPr>
        <w:t xml:space="preserve"> Primary School we believe that full and regular attendance at school is a vital factor in achieving a successful education, and we therefore do everything we can to promote it.</w:t>
      </w:r>
      <w:r w:rsidR="00E82549">
        <w:rPr>
          <w:rFonts w:ascii="Tahoma" w:hAnsi="Tahoma" w:cs="Tahoma"/>
          <w:sz w:val="24"/>
          <w:szCs w:val="24"/>
        </w:rPr>
        <w:t xml:space="preserve"> </w:t>
      </w:r>
      <w:r w:rsidR="00E82549" w:rsidRPr="00302CE5">
        <w:rPr>
          <w:rFonts w:ascii="Tahoma" w:hAnsi="Tahoma" w:cs="Tahoma"/>
          <w:sz w:val="24"/>
          <w:szCs w:val="24"/>
          <w:shd w:val="clear" w:color="auto" w:fill="FFFFFF"/>
        </w:rPr>
        <w:t>Regular school attendance is an important part of giving children the best possible start in life</w:t>
      </w:r>
      <w:r w:rsidR="00E82549">
        <w:rPr>
          <w:rFonts w:ascii="Tahoma" w:hAnsi="Tahoma" w:cs="Tahoma"/>
          <w:sz w:val="24"/>
          <w:szCs w:val="24"/>
          <w:shd w:val="clear" w:color="auto" w:fill="FFFFFF"/>
        </w:rPr>
        <w:t>. The aim should be 100% attendance all of the time.</w:t>
      </w:r>
      <w:r w:rsidR="00E82549" w:rsidRPr="00302CE5">
        <w:rPr>
          <w:rFonts w:ascii="Tahoma" w:hAnsi="Tahoma" w:cs="Tahoma"/>
          <w:sz w:val="24"/>
          <w:szCs w:val="24"/>
          <w:shd w:val="clear" w:color="auto" w:fill="FFFFFF"/>
        </w:rPr>
        <w:t xml:space="preserve"> Students who miss school frequently can fall behind with their work and do less well in exams.</w:t>
      </w:r>
      <w:r w:rsidR="00E82549">
        <w:rPr>
          <w:rFonts w:ascii="Tahoma" w:hAnsi="Tahoma" w:cs="Tahoma"/>
          <w:sz w:val="24"/>
          <w:szCs w:val="24"/>
          <w:shd w:val="clear" w:color="auto" w:fill="FFFFFF"/>
        </w:rPr>
        <w:t xml:space="preserve"> </w:t>
      </w:r>
      <w:r w:rsidR="00E82549" w:rsidRPr="00302CE5">
        <w:rPr>
          <w:rFonts w:ascii="Tahoma" w:hAnsi="Tahoma" w:cs="Tahoma"/>
          <w:sz w:val="24"/>
          <w:szCs w:val="24"/>
          <w:shd w:val="clear" w:color="auto" w:fill="FFFFFF"/>
        </w:rPr>
        <w:t>Regular attendance means that your child must</w:t>
      </w:r>
      <w:r w:rsidR="00E82549">
        <w:rPr>
          <w:rFonts w:ascii="Tahoma" w:hAnsi="Tahoma" w:cs="Tahoma"/>
          <w:sz w:val="24"/>
          <w:szCs w:val="24"/>
          <w:shd w:val="clear" w:color="auto" w:fill="FFFFFF"/>
        </w:rPr>
        <w:t>: attend school every day unless there are justified reasons, arrive at school on time and attend all lessons.</w:t>
      </w:r>
      <w:r w:rsidR="00E00284">
        <w:rPr>
          <w:rFonts w:ascii="Tahoma" w:hAnsi="Tahoma" w:cs="Tahoma"/>
          <w:sz w:val="24"/>
          <w:szCs w:val="24"/>
          <w:shd w:val="clear" w:color="auto" w:fill="FFFFFF"/>
        </w:rPr>
        <w:t xml:space="preserve"> </w:t>
      </w:r>
      <w:bookmarkStart w:id="0" w:name="_GoBack"/>
      <w:bookmarkEnd w:id="0"/>
      <w:proofErr w:type="gramStart"/>
      <w:r w:rsidRPr="000D05C9">
        <w:rPr>
          <w:rFonts w:ascii="Tahoma" w:hAnsi="Tahoma" w:cs="Tahoma"/>
          <w:sz w:val="24"/>
          <w:szCs w:val="24"/>
        </w:rPr>
        <w:t>Requests</w:t>
      </w:r>
      <w:proofErr w:type="gramEnd"/>
      <w:r w:rsidRPr="000D05C9">
        <w:rPr>
          <w:rFonts w:ascii="Tahoma" w:hAnsi="Tahoma" w:cs="Tahoma"/>
          <w:sz w:val="24"/>
          <w:szCs w:val="24"/>
        </w:rPr>
        <w:t xml:space="preserve"> for absence during term time have become more common in recent years.  Real disruption to individuals’ educational progress is a result of the full attendance pattern being broken. </w:t>
      </w:r>
    </w:p>
    <w:p w14:paraId="7F1B3E5E" w14:textId="77777777" w:rsidR="00A46923" w:rsidRPr="00386B46" w:rsidRDefault="00A46923" w:rsidP="0039437F">
      <w:pPr>
        <w:widowControl w:val="0"/>
        <w:autoSpaceDE w:val="0"/>
        <w:autoSpaceDN w:val="0"/>
        <w:adjustRightInd w:val="0"/>
        <w:spacing w:after="0" w:line="240" w:lineRule="auto"/>
        <w:rPr>
          <w:rFonts w:ascii="Tahoma" w:hAnsi="Tahoma" w:cs="Tahoma"/>
          <w:sz w:val="24"/>
          <w:szCs w:val="24"/>
          <w:highlight w:val="yellow"/>
          <w:lang w:val="en-US"/>
        </w:rPr>
      </w:pPr>
    </w:p>
    <w:p w14:paraId="255ECEDC" w14:textId="77777777" w:rsidR="00A46923" w:rsidRPr="00386B46" w:rsidRDefault="00A46923" w:rsidP="0039437F">
      <w:pPr>
        <w:widowControl w:val="0"/>
        <w:autoSpaceDE w:val="0"/>
        <w:autoSpaceDN w:val="0"/>
        <w:adjustRightInd w:val="0"/>
        <w:spacing w:after="0" w:line="240" w:lineRule="auto"/>
        <w:rPr>
          <w:rFonts w:ascii="Tahoma" w:hAnsi="Tahoma" w:cs="Tahoma"/>
          <w:sz w:val="24"/>
          <w:szCs w:val="24"/>
          <w:highlight w:val="yellow"/>
          <w:lang w:val="en-US"/>
        </w:rPr>
      </w:pPr>
    </w:p>
    <w:p w14:paraId="0ADEDBE9" w14:textId="77777777" w:rsidR="00624690" w:rsidRPr="00386B46" w:rsidRDefault="00624690" w:rsidP="00624690">
      <w:pPr>
        <w:pStyle w:val="NormalWeb"/>
        <w:shd w:val="clear" w:color="auto" w:fill="FFFFFF"/>
        <w:spacing w:before="0" w:beforeAutospacing="0" w:after="0" w:line="235" w:lineRule="atLeast"/>
        <w:rPr>
          <w:rFonts w:ascii="Tahoma" w:hAnsi="Tahoma" w:cs="Tahoma"/>
          <w:color w:val="000000"/>
          <w:sz w:val="24"/>
          <w:szCs w:val="24"/>
        </w:rPr>
      </w:pPr>
      <w:r w:rsidRPr="00386B46">
        <w:rPr>
          <w:rFonts w:ascii="Tahoma" w:hAnsi="Tahoma" w:cs="Tahoma"/>
          <w:color w:val="000000"/>
          <w:sz w:val="24"/>
          <w:szCs w:val="24"/>
          <w:bdr w:val="none" w:sz="0" w:space="0" w:color="auto" w:frame="1"/>
        </w:rPr>
        <w:t>This policy should be read in conjunction with:  </w:t>
      </w:r>
    </w:p>
    <w:p w14:paraId="22A7421A" w14:textId="77777777" w:rsidR="00624690" w:rsidRPr="00386B46" w:rsidRDefault="00624690" w:rsidP="00624690">
      <w:pPr>
        <w:pStyle w:val="NormalWeb"/>
        <w:numPr>
          <w:ilvl w:val="0"/>
          <w:numId w:val="2"/>
        </w:numPr>
        <w:shd w:val="clear" w:color="auto" w:fill="FFFFFF"/>
        <w:spacing w:before="0" w:beforeAutospacing="0" w:after="0" w:line="235" w:lineRule="atLeast"/>
        <w:rPr>
          <w:rFonts w:ascii="Tahoma" w:hAnsi="Tahoma" w:cs="Tahoma"/>
          <w:color w:val="000000"/>
          <w:sz w:val="24"/>
          <w:szCs w:val="24"/>
        </w:rPr>
      </w:pPr>
      <w:r w:rsidRPr="00386B46">
        <w:rPr>
          <w:rFonts w:ascii="Tahoma" w:hAnsi="Tahoma" w:cs="Tahoma"/>
          <w:color w:val="000000"/>
          <w:sz w:val="24"/>
          <w:szCs w:val="24"/>
          <w:bdr w:val="none" w:sz="0" w:space="0" w:color="auto" w:frame="1"/>
        </w:rPr>
        <w:t>Safeguarding Policy  </w:t>
      </w:r>
    </w:p>
    <w:p w14:paraId="059FABBA" w14:textId="77777777" w:rsidR="00624690" w:rsidRPr="00386B46" w:rsidRDefault="00624690" w:rsidP="00624690">
      <w:pPr>
        <w:pStyle w:val="NormalWeb"/>
        <w:numPr>
          <w:ilvl w:val="0"/>
          <w:numId w:val="2"/>
        </w:numPr>
        <w:shd w:val="clear" w:color="auto" w:fill="FFFFFF"/>
        <w:spacing w:before="0" w:beforeAutospacing="0" w:after="0" w:line="235" w:lineRule="atLeast"/>
        <w:rPr>
          <w:rFonts w:ascii="Tahoma" w:hAnsi="Tahoma" w:cs="Tahoma"/>
          <w:color w:val="000000"/>
          <w:sz w:val="24"/>
          <w:szCs w:val="24"/>
        </w:rPr>
      </w:pPr>
      <w:r w:rsidRPr="00386B46">
        <w:rPr>
          <w:rFonts w:ascii="Tahoma" w:hAnsi="Tahoma" w:cs="Tahoma"/>
          <w:color w:val="000000"/>
          <w:sz w:val="24"/>
          <w:szCs w:val="24"/>
          <w:bdr w:val="none" w:sz="0" w:space="0" w:color="auto" w:frame="1"/>
        </w:rPr>
        <w:t>Anti-bullying Policy</w:t>
      </w:r>
    </w:p>
    <w:p w14:paraId="598BAE99" w14:textId="77777777" w:rsidR="00624690" w:rsidRPr="00386B46" w:rsidRDefault="00624690" w:rsidP="00624690">
      <w:pPr>
        <w:pStyle w:val="NormalWeb"/>
        <w:numPr>
          <w:ilvl w:val="0"/>
          <w:numId w:val="2"/>
        </w:numPr>
        <w:shd w:val="clear" w:color="auto" w:fill="FFFFFF"/>
        <w:spacing w:before="0" w:beforeAutospacing="0" w:after="0" w:line="235" w:lineRule="atLeast"/>
        <w:rPr>
          <w:rFonts w:ascii="Tahoma" w:hAnsi="Tahoma" w:cs="Tahoma"/>
          <w:color w:val="000000"/>
          <w:sz w:val="24"/>
          <w:szCs w:val="24"/>
        </w:rPr>
      </w:pPr>
      <w:r w:rsidRPr="00386B46">
        <w:rPr>
          <w:rFonts w:ascii="Tahoma" w:hAnsi="Tahoma" w:cs="Tahoma"/>
          <w:color w:val="000000"/>
          <w:sz w:val="24"/>
          <w:szCs w:val="24"/>
          <w:bdr w:val="none" w:sz="0" w:space="0" w:color="auto" w:frame="1"/>
        </w:rPr>
        <w:t>Behaviour Policy</w:t>
      </w:r>
    </w:p>
    <w:p w14:paraId="5EB60DFB" w14:textId="77777777" w:rsidR="00624690" w:rsidRPr="00386B46" w:rsidRDefault="00624690" w:rsidP="00624690">
      <w:pPr>
        <w:pStyle w:val="NormalWeb"/>
        <w:numPr>
          <w:ilvl w:val="0"/>
          <w:numId w:val="2"/>
        </w:numPr>
        <w:shd w:val="clear" w:color="auto" w:fill="FFFFFF"/>
        <w:spacing w:before="0" w:beforeAutospacing="0" w:after="0" w:line="235" w:lineRule="atLeast"/>
        <w:rPr>
          <w:rFonts w:ascii="Tahoma" w:hAnsi="Tahoma" w:cs="Tahoma"/>
          <w:color w:val="000000"/>
          <w:sz w:val="24"/>
          <w:szCs w:val="24"/>
        </w:rPr>
      </w:pPr>
      <w:r w:rsidRPr="00386B46">
        <w:rPr>
          <w:rFonts w:ascii="Tahoma" w:hAnsi="Tahoma" w:cs="Tahoma"/>
          <w:color w:val="000000"/>
          <w:sz w:val="24"/>
          <w:szCs w:val="24"/>
          <w:bdr w:val="none" w:sz="0" w:space="0" w:color="auto" w:frame="1"/>
        </w:rPr>
        <w:t>Early Help Offer</w:t>
      </w:r>
    </w:p>
    <w:p w14:paraId="09432D54" w14:textId="77777777" w:rsidR="00624690" w:rsidRPr="00386B46" w:rsidRDefault="00624690" w:rsidP="00624690">
      <w:pPr>
        <w:pStyle w:val="NormalWeb"/>
        <w:numPr>
          <w:ilvl w:val="0"/>
          <w:numId w:val="2"/>
        </w:numPr>
        <w:shd w:val="clear" w:color="auto" w:fill="FFFFFF"/>
        <w:spacing w:before="0" w:beforeAutospacing="0" w:after="0" w:line="235" w:lineRule="atLeast"/>
        <w:rPr>
          <w:rFonts w:ascii="Tahoma" w:hAnsi="Tahoma" w:cs="Tahoma"/>
          <w:color w:val="000000"/>
          <w:sz w:val="24"/>
          <w:szCs w:val="24"/>
        </w:rPr>
      </w:pPr>
      <w:r w:rsidRPr="00386B46">
        <w:rPr>
          <w:rFonts w:ascii="Tahoma" w:hAnsi="Tahoma" w:cs="Tahoma"/>
          <w:color w:val="000000"/>
          <w:sz w:val="24"/>
          <w:szCs w:val="24"/>
          <w:bdr w:val="none" w:sz="0" w:space="0" w:color="auto" w:frame="1"/>
        </w:rPr>
        <w:t>Disability Discrimination Act (Equal Opportunities)</w:t>
      </w:r>
    </w:p>
    <w:p w14:paraId="712EAC81" w14:textId="77777777" w:rsidR="00624690" w:rsidRPr="00386B46" w:rsidRDefault="00624690" w:rsidP="00624690">
      <w:pPr>
        <w:pStyle w:val="NormalWeb"/>
        <w:numPr>
          <w:ilvl w:val="0"/>
          <w:numId w:val="2"/>
        </w:numPr>
        <w:shd w:val="clear" w:color="auto" w:fill="FFFFFF"/>
        <w:spacing w:before="0" w:beforeAutospacing="0" w:after="0" w:line="235" w:lineRule="atLeast"/>
        <w:rPr>
          <w:rFonts w:ascii="Tahoma" w:hAnsi="Tahoma" w:cs="Tahoma"/>
          <w:color w:val="000000"/>
          <w:sz w:val="24"/>
          <w:szCs w:val="24"/>
        </w:rPr>
      </w:pPr>
      <w:r w:rsidRPr="00386B46">
        <w:rPr>
          <w:rFonts w:ascii="Tahoma" w:hAnsi="Tahoma" w:cs="Tahoma"/>
          <w:color w:val="000000"/>
          <w:sz w:val="24"/>
          <w:szCs w:val="24"/>
          <w:bdr w:val="none" w:sz="0" w:space="0" w:color="auto" w:frame="1"/>
        </w:rPr>
        <w:t>Pupil Premium Policy</w:t>
      </w:r>
    </w:p>
    <w:p w14:paraId="269CCB86" w14:textId="77777777" w:rsidR="00624690" w:rsidRPr="00386B46" w:rsidRDefault="00624690" w:rsidP="00624690">
      <w:pPr>
        <w:pStyle w:val="NormalWeb"/>
        <w:numPr>
          <w:ilvl w:val="0"/>
          <w:numId w:val="2"/>
        </w:numPr>
        <w:shd w:val="clear" w:color="auto" w:fill="FFFFFF"/>
        <w:spacing w:before="0" w:beforeAutospacing="0" w:after="0" w:line="235" w:lineRule="atLeast"/>
        <w:rPr>
          <w:rFonts w:ascii="Tahoma" w:hAnsi="Tahoma" w:cs="Tahoma"/>
          <w:color w:val="000000"/>
          <w:sz w:val="24"/>
          <w:szCs w:val="24"/>
        </w:rPr>
      </w:pPr>
      <w:r w:rsidRPr="00386B46">
        <w:rPr>
          <w:rFonts w:ascii="Tahoma" w:hAnsi="Tahoma" w:cs="Tahoma"/>
          <w:color w:val="000000"/>
          <w:sz w:val="24"/>
          <w:szCs w:val="24"/>
          <w:bdr w:val="none" w:sz="0" w:space="0" w:color="auto" w:frame="1"/>
        </w:rPr>
        <w:t>First Aid Policy</w:t>
      </w:r>
    </w:p>
    <w:p w14:paraId="1E7F9900" w14:textId="77777777" w:rsidR="00442F4C" w:rsidRDefault="00442F4C" w:rsidP="0039437F">
      <w:pPr>
        <w:widowControl w:val="0"/>
        <w:autoSpaceDE w:val="0"/>
        <w:autoSpaceDN w:val="0"/>
        <w:adjustRightInd w:val="0"/>
        <w:spacing w:after="0" w:line="240" w:lineRule="auto"/>
        <w:rPr>
          <w:rFonts w:ascii="Tahoma" w:hAnsi="Tahoma" w:cs="Tahoma"/>
          <w:lang w:val="en-US"/>
        </w:rPr>
      </w:pPr>
    </w:p>
    <w:p w14:paraId="1923A52A" w14:textId="77777777" w:rsidR="00A46923" w:rsidRDefault="00A46923" w:rsidP="0039437F">
      <w:pPr>
        <w:widowControl w:val="0"/>
        <w:autoSpaceDE w:val="0"/>
        <w:autoSpaceDN w:val="0"/>
        <w:adjustRightInd w:val="0"/>
        <w:spacing w:after="0" w:line="240" w:lineRule="auto"/>
        <w:rPr>
          <w:rFonts w:ascii="Tahoma" w:hAnsi="Tahoma" w:cs="Tahoma"/>
          <w:lang w:val="en-US"/>
        </w:rPr>
      </w:pPr>
    </w:p>
    <w:p w14:paraId="6F736438" w14:textId="77777777" w:rsidR="00A46923" w:rsidRPr="00386B46" w:rsidRDefault="00A46923" w:rsidP="0039437F">
      <w:pPr>
        <w:widowControl w:val="0"/>
        <w:autoSpaceDE w:val="0"/>
        <w:autoSpaceDN w:val="0"/>
        <w:adjustRightInd w:val="0"/>
        <w:spacing w:after="0" w:line="240" w:lineRule="auto"/>
        <w:rPr>
          <w:rFonts w:ascii="Tahoma" w:hAnsi="Tahoma" w:cs="Tahoma"/>
          <w:sz w:val="24"/>
          <w:szCs w:val="24"/>
          <w:lang w:val="en-US"/>
        </w:rPr>
      </w:pPr>
    </w:p>
    <w:p w14:paraId="6C243080" w14:textId="77777777" w:rsidR="00A46923" w:rsidRPr="00386B46" w:rsidRDefault="00A46923" w:rsidP="0039437F">
      <w:pPr>
        <w:widowControl w:val="0"/>
        <w:autoSpaceDE w:val="0"/>
        <w:autoSpaceDN w:val="0"/>
        <w:adjustRightInd w:val="0"/>
        <w:spacing w:after="0" w:line="240" w:lineRule="auto"/>
        <w:rPr>
          <w:rFonts w:ascii="Tahoma" w:hAnsi="Tahoma" w:cs="Tahoma"/>
          <w:sz w:val="24"/>
          <w:szCs w:val="24"/>
          <w:lang w:val="en-US"/>
        </w:rPr>
      </w:pPr>
    </w:p>
    <w:p w14:paraId="1A81D6F3" w14:textId="66CD67DC" w:rsidR="0039437F" w:rsidRPr="00386B46" w:rsidRDefault="004267A1" w:rsidP="0039437F">
      <w:pPr>
        <w:widowControl w:val="0"/>
        <w:autoSpaceDE w:val="0"/>
        <w:autoSpaceDN w:val="0"/>
        <w:adjustRightInd w:val="0"/>
        <w:spacing w:after="0" w:line="240" w:lineRule="auto"/>
        <w:rPr>
          <w:rFonts w:ascii="Tahoma" w:hAnsi="Tahoma" w:cs="Tahoma"/>
          <w:sz w:val="24"/>
          <w:szCs w:val="24"/>
          <w:lang w:val="en-US"/>
        </w:rPr>
      </w:pPr>
      <w:r w:rsidRPr="00386B46">
        <w:rPr>
          <w:rFonts w:ascii="Tahoma" w:hAnsi="Tahoma" w:cs="Tahoma"/>
          <w:sz w:val="24"/>
          <w:szCs w:val="24"/>
          <w:lang w:val="en-US"/>
        </w:rPr>
        <w:t>Policy review:</w:t>
      </w:r>
    </w:p>
    <w:p w14:paraId="3B264A84" w14:textId="77777777" w:rsidR="00F6386F" w:rsidRPr="00386B46" w:rsidRDefault="00F6386F" w:rsidP="0039437F">
      <w:pPr>
        <w:widowControl w:val="0"/>
        <w:autoSpaceDE w:val="0"/>
        <w:autoSpaceDN w:val="0"/>
        <w:adjustRightInd w:val="0"/>
        <w:spacing w:after="0" w:line="240" w:lineRule="auto"/>
        <w:rPr>
          <w:rFonts w:ascii="Tahoma" w:hAnsi="Tahoma" w:cs="Tahoma"/>
          <w:sz w:val="24"/>
          <w:szCs w:val="24"/>
          <w:lang w:val="en-US"/>
        </w:rPr>
      </w:pPr>
    </w:p>
    <w:tbl>
      <w:tblPr>
        <w:tblStyle w:val="TableGrid"/>
        <w:tblW w:w="0" w:type="auto"/>
        <w:tblInd w:w="137" w:type="dxa"/>
        <w:tblLook w:val="04A0" w:firstRow="1" w:lastRow="0" w:firstColumn="1" w:lastColumn="0" w:noHBand="0" w:noVBand="1"/>
      </w:tblPr>
      <w:tblGrid>
        <w:gridCol w:w="2977"/>
        <w:gridCol w:w="5902"/>
      </w:tblGrid>
      <w:tr w:rsidR="008B38A2" w:rsidRPr="00386B46" w14:paraId="0436C2C0" w14:textId="77777777" w:rsidTr="0088409D">
        <w:tc>
          <w:tcPr>
            <w:tcW w:w="2977" w:type="dxa"/>
          </w:tcPr>
          <w:p w14:paraId="2ED7ACD8" w14:textId="2C4FFDD1" w:rsidR="005D0619" w:rsidRPr="00386B46" w:rsidRDefault="00390F57" w:rsidP="00184149">
            <w:pPr>
              <w:jc w:val="both"/>
              <w:rPr>
                <w:rFonts w:ascii="Tahoma" w:hAnsi="Tahoma" w:cs="Tahoma"/>
                <w:sz w:val="24"/>
                <w:szCs w:val="24"/>
              </w:rPr>
            </w:pPr>
            <w:r w:rsidRPr="00386B46">
              <w:rPr>
                <w:rFonts w:ascii="Tahoma" w:hAnsi="Tahoma" w:cs="Tahoma"/>
                <w:sz w:val="24"/>
                <w:szCs w:val="24"/>
              </w:rPr>
              <w:t>Staff reviewer</w:t>
            </w:r>
          </w:p>
        </w:tc>
        <w:tc>
          <w:tcPr>
            <w:tcW w:w="5902" w:type="dxa"/>
          </w:tcPr>
          <w:p w14:paraId="6DB0FB3B" w14:textId="16A67AB1" w:rsidR="005D0619" w:rsidRPr="00386B46" w:rsidRDefault="00624690" w:rsidP="00184149">
            <w:pPr>
              <w:jc w:val="both"/>
              <w:rPr>
                <w:rFonts w:ascii="Tahoma" w:hAnsi="Tahoma" w:cs="Tahoma"/>
                <w:sz w:val="24"/>
                <w:szCs w:val="24"/>
              </w:rPr>
            </w:pPr>
            <w:r w:rsidRPr="00386B46">
              <w:rPr>
                <w:rFonts w:ascii="Tahoma" w:hAnsi="Tahoma" w:cs="Tahoma"/>
                <w:sz w:val="24"/>
                <w:szCs w:val="24"/>
              </w:rPr>
              <w:t>Amanda Newdeck</w:t>
            </w:r>
          </w:p>
          <w:p w14:paraId="6D780A9B" w14:textId="2794E874" w:rsidR="00624690" w:rsidRPr="00386B46" w:rsidRDefault="00624690" w:rsidP="00184149">
            <w:pPr>
              <w:jc w:val="both"/>
              <w:rPr>
                <w:rFonts w:ascii="Tahoma" w:hAnsi="Tahoma" w:cs="Tahoma"/>
                <w:sz w:val="24"/>
                <w:szCs w:val="24"/>
              </w:rPr>
            </w:pPr>
            <w:r w:rsidRPr="00386B46">
              <w:rPr>
                <w:rFonts w:ascii="Tahoma" w:hAnsi="Tahoma" w:cs="Tahoma"/>
                <w:sz w:val="24"/>
                <w:szCs w:val="24"/>
              </w:rPr>
              <w:t>Rebecca O’Connor</w:t>
            </w:r>
          </w:p>
          <w:p w14:paraId="230EA759" w14:textId="4E7A5C94" w:rsidR="00624690" w:rsidRPr="00386B46" w:rsidRDefault="00624690" w:rsidP="00184149">
            <w:pPr>
              <w:jc w:val="both"/>
              <w:rPr>
                <w:rFonts w:ascii="Tahoma" w:hAnsi="Tahoma" w:cs="Tahoma"/>
                <w:sz w:val="24"/>
                <w:szCs w:val="24"/>
              </w:rPr>
            </w:pPr>
            <w:r w:rsidRPr="00386B46">
              <w:rPr>
                <w:rFonts w:ascii="Tahoma" w:hAnsi="Tahoma" w:cs="Tahoma"/>
                <w:sz w:val="24"/>
                <w:szCs w:val="24"/>
              </w:rPr>
              <w:lastRenderedPageBreak/>
              <w:t>Louise Seeley</w:t>
            </w:r>
          </w:p>
        </w:tc>
      </w:tr>
      <w:tr w:rsidR="008B38A2" w:rsidRPr="00386B46" w14:paraId="488FC15C" w14:textId="77777777" w:rsidTr="0088409D">
        <w:tc>
          <w:tcPr>
            <w:tcW w:w="2977" w:type="dxa"/>
          </w:tcPr>
          <w:p w14:paraId="43D9E2D1" w14:textId="0900B4DE" w:rsidR="005D0619" w:rsidRPr="00386B46" w:rsidRDefault="005D0619" w:rsidP="00184149">
            <w:pPr>
              <w:jc w:val="both"/>
              <w:rPr>
                <w:rFonts w:ascii="Tahoma" w:hAnsi="Tahoma" w:cs="Tahoma"/>
                <w:sz w:val="24"/>
                <w:szCs w:val="24"/>
              </w:rPr>
            </w:pPr>
            <w:r w:rsidRPr="00386B46">
              <w:rPr>
                <w:rFonts w:ascii="Tahoma" w:hAnsi="Tahoma" w:cs="Tahoma"/>
                <w:sz w:val="24"/>
                <w:szCs w:val="24"/>
              </w:rPr>
              <w:lastRenderedPageBreak/>
              <w:t>Governor r</w:t>
            </w:r>
            <w:r w:rsidR="00390F57" w:rsidRPr="00386B46">
              <w:rPr>
                <w:rFonts w:ascii="Tahoma" w:hAnsi="Tahoma" w:cs="Tahoma"/>
                <w:sz w:val="24"/>
                <w:szCs w:val="24"/>
              </w:rPr>
              <w:t>eviewer</w:t>
            </w:r>
          </w:p>
        </w:tc>
        <w:tc>
          <w:tcPr>
            <w:tcW w:w="5902" w:type="dxa"/>
          </w:tcPr>
          <w:p w14:paraId="281E40FA" w14:textId="77777777" w:rsidR="00624690" w:rsidRPr="00386B46" w:rsidRDefault="00624690" w:rsidP="00624690">
            <w:pPr>
              <w:jc w:val="both"/>
              <w:rPr>
                <w:rFonts w:ascii="Tahoma" w:hAnsi="Tahoma" w:cs="Tahoma"/>
                <w:sz w:val="24"/>
                <w:szCs w:val="24"/>
              </w:rPr>
            </w:pPr>
            <w:r w:rsidRPr="00386B46">
              <w:rPr>
                <w:rFonts w:ascii="Tahoma" w:hAnsi="Tahoma" w:cs="Tahoma"/>
                <w:sz w:val="24"/>
                <w:szCs w:val="24"/>
              </w:rPr>
              <w:t>Amanda Newdeck</w:t>
            </w:r>
          </w:p>
          <w:p w14:paraId="2BAF8FE9" w14:textId="77777777" w:rsidR="00624690" w:rsidRPr="00386B46" w:rsidRDefault="00624690" w:rsidP="00624690">
            <w:pPr>
              <w:jc w:val="both"/>
              <w:rPr>
                <w:rFonts w:ascii="Tahoma" w:hAnsi="Tahoma" w:cs="Tahoma"/>
                <w:sz w:val="24"/>
                <w:szCs w:val="24"/>
              </w:rPr>
            </w:pPr>
            <w:r w:rsidRPr="00386B46">
              <w:rPr>
                <w:rFonts w:ascii="Tahoma" w:hAnsi="Tahoma" w:cs="Tahoma"/>
                <w:sz w:val="24"/>
                <w:szCs w:val="24"/>
              </w:rPr>
              <w:t>Rebecca O’Connor</w:t>
            </w:r>
          </w:p>
          <w:p w14:paraId="18DF4611" w14:textId="0930B65D" w:rsidR="005D0619" w:rsidRPr="00386B46" w:rsidRDefault="00624690" w:rsidP="00624690">
            <w:pPr>
              <w:jc w:val="both"/>
              <w:rPr>
                <w:rFonts w:ascii="Tahoma" w:hAnsi="Tahoma" w:cs="Tahoma"/>
                <w:sz w:val="24"/>
                <w:szCs w:val="24"/>
              </w:rPr>
            </w:pPr>
            <w:r w:rsidRPr="00386B46">
              <w:rPr>
                <w:rFonts w:ascii="Tahoma" w:hAnsi="Tahoma" w:cs="Tahoma"/>
                <w:sz w:val="24"/>
                <w:szCs w:val="24"/>
              </w:rPr>
              <w:t>Louise Seeley</w:t>
            </w:r>
          </w:p>
        </w:tc>
      </w:tr>
      <w:tr w:rsidR="008B38A2" w:rsidRPr="00386B46" w14:paraId="58B17D30" w14:textId="77777777" w:rsidTr="0088409D">
        <w:tc>
          <w:tcPr>
            <w:tcW w:w="2977" w:type="dxa"/>
          </w:tcPr>
          <w:p w14:paraId="4DF9AF54" w14:textId="5AB6084C" w:rsidR="005D0619" w:rsidRPr="00386B46" w:rsidRDefault="00CC2F65" w:rsidP="00184149">
            <w:pPr>
              <w:jc w:val="both"/>
              <w:rPr>
                <w:rFonts w:ascii="Tahoma" w:hAnsi="Tahoma" w:cs="Tahoma"/>
                <w:sz w:val="24"/>
                <w:szCs w:val="24"/>
              </w:rPr>
            </w:pPr>
            <w:r w:rsidRPr="00386B46">
              <w:rPr>
                <w:rFonts w:ascii="Tahoma" w:hAnsi="Tahoma" w:cs="Tahoma"/>
                <w:sz w:val="24"/>
                <w:szCs w:val="24"/>
              </w:rPr>
              <w:t>Policy approval</w:t>
            </w:r>
          </w:p>
        </w:tc>
        <w:tc>
          <w:tcPr>
            <w:tcW w:w="5902" w:type="dxa"/>
          </w:tcPr>
          <w:p w14:paraId="7EC7F93C" w14:textId="4400BE9F" w:rsidR="005D0619" w:rsidRPr="00386B46" w:rsidRDefault="005D0619" w:rsidP="00184149">
            <w:pPr>
              <w:jc w:val="both"/>
              <w:rPr>
                <w:rFonts w:ascii="Tahoma" w:hAnsi="Tahoma" w:cs="Tahoma"/>
                <w:sz w:val="24"/>
                <w:szCs w:val="24"/>
              </w:rPr>
            </w:pPr>
            <w:r w:rsidRPr="00386B46">
              <w:rPr>
                <w:rFonts w:ascii="Tahoma" w:hAnsi="Tahoma" w:cs="Tahoma"/>
                <w:sz w:val="24"/>
                <w:szCs w:val="24"/>
              </w:rPr>
              <w:t>Governing Body</w:t>
            </w:r>
          </w:p>
        </w:tc>
      </w:tr>
      <w:tr w:rsidR="008B38A2" w:rsidRPr="00386B46" w14:paraId="6D039B28" w14:textId="77777777" w:rsidTr="0088409D">
        <w:tc>
          <w:tcPr>
            <w:tcW w:w="2977" w:type="dxa"/>
          </w:tcPr>
          <w:p w14:paraId="5736EC15" w14:textId="207E0213" w:rsidR="005D0619" w:rsidRPr="00386B46" w:rsidRDefault="00B36C4F" w:rsidP="00184149">
            <w:pPr>
              <w:jc w:val="both"/>
              <w:rPr>
                <w:rFonts w:ascii="Tahoma" w:hAnsi="Tahoma" w:cs="Tahoma"/>
                <w:sz w:val="24"/>
                <w:szCs w:val="24"/>
              </w:rPr>
            </w:pPr>
            <w:r w:rsidRPr="00386B46">
              <w:rPr>
                <w:rFonts w:ascii="Tahoma" w:hAnsi="Tahoma" w:cs="Tahoma"/>
                <w:sz w:val="24"/>
                <w:szCs w:val="24"/>
              </w:rPr>
              <w:t>Date a</w:t>
            </w:r>
            <w:r w:rsidR="008B38A2" w:rsidRPr="00386B46">
              <w:rPr>
                <w:rFonts w:ascii="Tahoma" w:hAnsi="Tahoma" w:cs="Tahoma"/>
                <w:sz w:val="24"/>
                <w:szCs w:val="24"/>
              </w:rPr>
              <w:t>pproved</w:t>
            </w:r>
          </w:p>
        </w:tc>
        <w:tc>
          <w:tcPr>
            <w:tcW w:w="5902" w:type="dxa"/>
          </w:tcPr>
          <w:p w14:paraId="710BCEA6" w14:textId="383B7CCA" w:rsidR="005D0619" w:rsidRPr="00386B46" w:rsidRDefault="0064369D" w:rsidP="00184149">
            <w:pPr>
              <w:jc w:val="both"/>
              <w:rPr>
                <w:rFonts w:ascii="Tahoma" w:hAnsi="Tahoma" w:cs="Tahoma"/>
                <w:sz w:val="24"/>
                <w:szCs w:val="24"/>
              </w:rPr>
            </w:pPr>
            <w:r>
              <w:rPr>
                <w:rFonts w:ascii="Tahoma" w:hAnsi="Tahoma" w:cs="Tahoma"/>
                <w:sz w:val="24"/>
                <w:szCs w:val="24"/>
              </w:rPr>
              <w:t>10th</w:t>
            </w:r>
            <w:r w:rsidR="00624690" w:rsidRPr="00386B46">
              <w:rPr>
                <w:rFonts w:ascii="Tahoma" w:hAnsi="Tahoma" w:cs="Tahoma"/>
                <w:sz w:val="24"/>
                <w:szCs w:val="24"/>
              </w:rPr>
              <w:t xml:space="preserve"> November 2022</w:t>
            </w:r>
          </w:p>
        </w:tc>
      </w:tr>
      <w:tr w:rsidR="008B38A2" w:rsidRPr="00386B46" w14:paraId="3174F15F" w14:textId="77777777" w:rsidTr="0088409D">
        <w:tc>
          <w:tcPr>
            <w:tcW w:w="2977" w:type="dxa"/>
          </w:tcPr>
          <w:p w14:paraId="3F5A0B29" w14:textId="1D22463B" w:rsidR="008B38A2" w:rsidRPr="00386B46" w:rsidRDefault="008B38A2" w:rsidP="00184149">
            <w:pPr>
              <w:jc w:val="both"/>
              <w:rPr>
                <w:rFonts w:ascii="Tahoma" w:hAnsi="Tahoma" w:cs="Tahoma"/>
                <w:sz w:val="24"/>
                <w:szCs w:val="24"/>
              </w:rPr>
            </w:pPr>
            <w:r w:rsidRPr="00386B46">
              <w:rPr>
                <w:rFonts w:ascii="Tahoma" w:hAnsi="Tahoma" w:cs="Tahoma"/>
                <w:sz w:val="24"/>
                <w:szCs w:val="24"/>
              </w:rPr>
              <w:t>Frequency of review</w:t>
            </w:r>
          </w:p>
        </w:tc>
        <w:tc>
          <w:tcPr>
            <w:tcW w:w="5902" w:type="dxa"/>
          </w:tcPr>
          <w:p w14:paraId="7C6B0A3E" w14:textId="496FB14B" w:rsidR="008B38A2" w:rsidRPr="00386B46" w:rsidRDefault="0064369D" w:rsidP="00184149">
            <w:pPr>
              <w:jc w:val="both"/>
              <w:rPr>
                <w:rFonts w:ascii="Tahoma" w:hAnsi="Tahoma" w:cs="Tahoma"/>
                <w:sz w:val="24"/>
                <w:szCs w:val="24"/>
              </w:rPr>
            </w:pPr>
            <w:r>
              <w:rPr>
                <w:rFonts w:ascii="Tahoma" w:hAnsi="Tahoma" w:cs="Tahoma"/>
                <w:sz w:val="24"/>
                <w:szCs w:val="24"/>
              </w:rPr>
              <w:t>3 years</w:t>
            </w:r>
          </w:p>
        </w:tc>
      </w:tr>
      <w:tr w:rsidR="0037000E" w:rsidRPr="00386B46" w14:paraId="37B061A8" w14:textId="77777777" w:rsidTr="0088409D">
        <w:tc>
          <w:tcPr>
            <w:tcW w:w="2977" w:type="dxa"/>
          </w:tcPr>
          <w:p w14:paraId="4C43A235" w14:textId="5F63BE60" w:rsidR="0037000E" w:rsidRPr="00386B46" w:rsidRDefault="0037000E" w:rsidP="00184149">
            <w:pPr>
              <w:jc w:val="both"/>
              <w:rPr>
                <w:rFonts w:ascii="Tahoma" w:hAnsi="Tahoma" w:cs="Tahoma"/>
                <w:sz w:val="24"/>
                <w:szCs w:val="24"/>
              </w:rPr>
            </w:pPr>
            <w:r w:rsidRPr="00386B46">
              <w:rPr>
                <w:rFonts w:ascii="Tahoma" w:hAnsi="Tahoma" w:cs="Tahoma"/>
                <w:sz w:val="24"/>
                <w:szCs w:val="24"/>
              </w:rPr>
              <w:t>Date of next review</w:t>
            </w:r>
          </w:p>
        </w:tc>
        <w:tc>
          <w:tcPr>
            <w:tcW w:w="5902" w:type="dxa"/>
          </w:tcPr>
          <w:p w14:paraId="59B2B401" w14:textId="3434AAAE" w:rsidR="0037000E" w:rsidRPr="00386B46" w:rsidRDefault="00624690" w:rsidP="00184149">
            <w:pPr>
              <w:jc w:val="both"/>
              <w:rPr>
                <w:rFonts w:ascii="Tahoma" w:hAnsi="Tahoma" w:cs="Tahoma"/>
                <w:sz w:val="24"/>
                <w:szCs w:val="24"/>
              </w:rPr>
            </w:pPr>
            <w:r w:rsidRPr="00386B46">
              <w:rPr>
                <w:rFonts w:ascii="Tahoma" w:hAnsi="Tahoma" w:cs="Tahoma"/>
                <w:sz w:val="24"/>
                <w:szCs w:val="24"/>
              </w:rPr>
              <w:t>November</w:t>
            </w:r>
            <w:r w:rsidR="0037000E" w:rsidRPr="00386B46">
              <w:rPr>
                <w:rFonts w:ascii="Tahoma" w:hAnsi="Tahoma" w:cs="Tahoma"/>
                <w:sz w:val="24"/>
                <w:szCs w:val="24"/>
              </w:rPr>
              <w:t xml:space="preserve"> 202</w:t>
            </w:r>
            <w:r w:rsidR="0064369D">
              <w:rPr>
                <w:rFonts w:ascii="Tahoma" w:hAnsi="Tahoma" w:cs="Tahoma"/>
                <w:sz w:val="24"/>
                <w:szCs w:val="24"/>
              </w:rPr>
              <w:t>5</w:t>
            </w:r>
          </w:p>
        </w:tc>
      </w:tr>
    </w:tbl>
    <w:p w14:paraId="7871885E" w14:textId="77777777" w:rsidR="0059571C" w:rsidRPr="00386B46" w:rsidRDefault="0059571C" w:rsidP="00184149">
      <w:pPr>
        <w:spacing w:after="0" w:line="240" w:lineRule="auto"/>
        <w:ind w:left="1276" w:hanging="1276"/>
        <w:jc w:val="both"/>
        <w:rPr>
          <w:rFonts w:ascii="Tahoma" w:hAnsi="Tahoma" w:cs="Tahoma"/>
          <w:sz w:val="24"/>
          <w:szCs w:val="24"/>
        </w:rPr>
      </w:pPr>
    </w:p>
    <w:p w14:paraId="50D5B611" w14:textId="77777777" w:rsidR="0059571C" w:rsidRPr="00386B46" w:rsidRDefault="0059571C" w:rsidP="00184149">
      <w:pPr>
        <w:spacing w:after="0" w:line="240" w:lineRule="auto"/>
        <w:ind w:left="1276" w:hanging="1276"/>
        <w:jc w:val="both"/>
        <w:rPr>
          <w:rFonts w:ascii="Tahoma" w:hAnsi="Tahoma" w:cs="Tahoma"/>
          <w:sz w:val="24"/>
          <w:szCs w:val="24"/>
        </w:rPr>
      </w:pPr>
    </w:p>
    <w:p w14:paraId="04BC48B3" w14:textId="7C945790" w:rsidR="0039437F" w:rsidRPr="00386B46" w:rsidRDefault="0039437F" w:rsidP="00184149">
      <w:pPr>
        <w:spacing w:after="0" w:line="240" w:lineRule="auto"/>
        <w:ind w:left="1276" w:hanging="1276"/>
        <w:jc w:val="both"/>
        <w:rPr>
          <w:rFonts w:ascii="Tahoma" w:hAnsi="Tahoma" w:cs="Tahoma"/>
          <w:sz w:val="24"/>
          <w:szCs w:val="24"/>
        </w:rPr>
      </w:pPr>
      <w:r w:rsidRPr="00386B46">
        <w:rPr>
          <w:rFonts w:ascii="Tahoma" w:hAnsi="Tahoma" w:cs="Tahoma"/>
          <w:sz w:val="24"/>
          <w:szCs w:val="24"/>
        </w:rPr>
        <w:t>Document history:</w:t>
      </w:r>
    </w:p>
    <w:p w14:paraId="3D314C10" w14:textId="77777777" w:rsidR="00F6386F" w:rsidRPr="00386B46" w:rsidRDefault="00F6386F" w:rsidP="00184149">
      <w:pPr>
        <w:spacing w:after="0" w:line="240" w:lineRule="auto"/>
        <w:rPr>
          <w:rFonts w:ascii="Tahoma" w:hAnsi="Tahoma" w:cs="Tahoma"/>
          <w:sz w:val="24"/>
          <w:szCs w:val="24"/>
        </w:rPr>
      </w:pPr>
    </w:p>
    <w:tbl>
      <w:tblPr>
        <w:tblStyle w:val="TableGrid"/>
        <w:tblW w:w="0" w:type="auto"/>
        <w:tblInd w:w="137" w:type="dxa"/>
        <w:tblLook w:val="04A0" w:firstRow="1" w:lastRow="0" w:firstColumn="1" w:lastColumn="0" w:noHBand="0" w:noVBand="1"/>
      </w:tblPr>
      <w:tblGrid>
        <w:gridCol w:w="1276"/>
        <w:gridCol w:w="2126"/>
        <w:gridCol w:w="5387"/>
      </w:tblGrid>
      <w:tr w:rsidR="0088409D" w:rsidRPr="00386B46" w14:paraId="0A049CA5" w14:textId="77777777" w:rsidTr="0088409D">
        <w:tc>
          <w:tcPr>
            <w:tcW w:w="1276" w:type="dxa"/>
          </w:tcPr>
          <w:p w14:paraId="63FD8566" w14:textId="1017F22A" w:rsidR="0088409D" w:rsidRPr="00386B46" w:rsidRDefault="0088409D" w:rsidP="00184149">
            <w:pPr>
              <w:rPr>
                <w:rFonts w:ascii="Tahoma" w:hAnsi="Tahoma" w:cs="Tahoma"/>
                <w:b/>
                <w:bCs/>
                <w:sz w:val="24"/>
                <w:szCs w:val="24"/>
              </w:rPr>
            </w:pPr>
            <w:r w:rsidRPr="00386B46">
              <w:rPr>
                <w:rFonts w:ascii="Tahoma" w:hAnsi="Tahoma" w:cs="Tahoma"/>
                <w:b/>
                <w:bCs/>
                <w:sz w:val="24"/>
                <w:szCs w:val="24"/>
              </w:rPr>
              <w:t>Version</w:t>
            </w:r>
          </w:p>
        </w:tc>
        <w:tc>
          <w:tcPr>
            <w:tcW w:w="2126" w:type="dxa"/>
          </w:tcPr>
          <w:p w14:paraId="0FF39384" w14:textId="00D59C2C" w:rsidR="0088409D" w:rsidRPr="00386B46" w:rsidRDefault="0088409D" w:rsidP="00184149">
            <w:pPr>
              <w:rPr>
                <w:rFonts w:ascii="Tahoma" w:hAnsi="Tahoma" w:cs="Tahoma"/>
                <w:b/>
                <w:bCs/>
                <w:sz w:val="24"/>
                <w:szCs w:val="24"/>
              </w:rPr>
            </w:pPr>
            <w:r w:rsidRPr="00386B46">
              <w:rPr>
                <w:rFonts w:ascii="Tahoma" w:hAnsi="Tahoma" w:cs="Tahoma"/>
                <w:b/>
                <w:bCs/>
                <w:sz w:val="24"/>
                <w:szCs w:val="24"/>
              </w:rPr>
              <w:t>Issue date</w:t>
            </w:r>
          </w:p>
        </w:tc>
        <w:tc>
          <w:tcPr>
            <w:tcW w:w="5387" w:type="dxa"/>
          </w:tcPr>
          <w:p w14:paraId="51782A89" w14:textId="5CAA2CFE" w:rsidR="0088409D" w:rsidRPr="00386B46" w:rsidRDefault="0088409D" w:rsidP="00184149">
            <w:pPr>
              <w:rPr>
                <w:rFonts w:ascii="Tahoma" w:hAnsi="Tahoma" w:cs="Tahoma"/>
                <w:b/>
                <w:bCs/>
                <w:sz w:val="24"/>
                <w:szCs w:val="24"/>
              </w:rPr>
            </w:pPr>
            <w:r w:rsidRPr="00386B46">
              <w:rPr>
                <w:rFonts w:ascii="Tahoma" w:hAnsi="Tahoma" w:cs="Tahoma"/>
                <w:b/>
                <w:bCs/>
                <w:sz w:val="24"/>
                <w:szCs w:val="24"/>
              </w:rPr>
              <w:t>Summary of changes</w:t>
            </w:r>
          </w:p>
        </w:tc>
      </w:tr>
      <w:tr w:rsidR="0088409D" w:rsidRPr="00386B46" w14:paraId="0EAFAE21" w14:textId="77777777" w:rsidTr="0088409D">
        <w:tc>
          <w:tcPr>
            <w:tcW w:w="1276" w:type="dxa"/>
          </w:tcPr>
          <w:p w14:paraId="6DFA155E" w14:textId="49CF94CC" w:rsidR="0088409D" w:rsidRPr="00386B46" w:rsidRDefault="0088409D" w:rsidP="00184149">
            <w:pPr>
              <w:rPr>
                <w:rFonts w:ascii="Tahoma" w:hAnsi="Tahoma" w:cs="Tahoma"/>
                <w:sz w:val="24"/>
                <w:szCs w:val="24"/>
              </w:rPr>
            </w:pPr>
            <w:r w:rsidRPr="00386B46">
              <w:rPr>
                <w:rFonts w:ascii="Tahoma" w:hAnsi="Tahoma" w:cs="Tahoma"/>
                <w:sz w:val="24"/>
                <w:szCs w:val="24"/>
              </w:rPr>
              <w:t>1.0</w:t>
            </w:r>
          </w:p>
        </w:tc>
        <w:tc>
          <w:tcPr>
            <w:tcW w:w="2126" w:type="dxa"/>
          </w:tcPr>
          <w:p w14:paraId="2E12B687" w14:textId="7E0B5884" w:rsidR="0088409D" w:rsidRPr="00386B46" w:rsidRDefault="00624690" w:rsidP="00184149">
            <w:pPr>
              <w:rPr>
                <w:rFonts w:ascii="Tahoma" w:hAnsi="Tahoma" w:cs="Tahoma"/>
                <w:sz w:val="24"/>
                <w:szCs w:val="24"/>
              </w:rPr>
            </w:pPr>
            <w:r w:rsidRPr="00386B46">
              <w:rPr>
                <w:rFonts w:ascii="Tahoma" w:hAnsi="Tahoma" w:cs="Tahoma"/>
                <w:sz w:val="24"/>
                <w:szCs w:val="24"/>
              </w:rPr>
              <w:t>November 2022</w:t>
            </w:r>
          </w:p>
        </w:tc>
        <w:tc>
          <w:tcPr>
            <w:tcW w:w="5387" w:type="dxa"/>
          </w:tcPr>
          <w:p w14:paraId="75504AFA" w14:textId="77777777" w:rsidR="0088409D" w:rsidRDefault="0088409D" w:rsidP="00184149">
            <w:pPr>
              <w:rPr>
                <w:rFonts w:ascii="Tahoma" w:hAnsi="Tahoma" w:cs="Tahoma"/>
                <w:sz w:val="24"/>
                <w:szCs w:val="24"/>
              </w:rPr>
            </w:pPr>
            <w:r w:rsidRPr="00386B46">
              <w:rPr>
                <w:rFonts w:ascii="Tahoma" w:hAnsi="Tahoma" w:cs="Tahoma"/>
                <w:sz w:val="24"/>
                <w:szCs w:val="24"/>
              </w:rPr>
              <w:t>Revised policy</w:t>
            </w:r>
          </w:p>
          <w:p w14:paraId="77921DE0" w14:textId="77777777" w:rsidR="0064369D" w:rsidRDefault="0064369D" w:rsidP="00184149">
            <w:pPr>
              <w:rPr>
                <w:rFonts w:ascii="Tahoma" w:hAnsi="Tahoma" w:cs="Tahoma"/>
                <w:sz w:val="24"/>
                <w:szCs w:val="24"/>
              </w:rPr>
            </w:pPr>
            <w:r>
              <w:rPr>
                <w:rFonts w:ascii="Tahoma" w:hAnsi="Tahoma" w:cs="Tahoma"/>
                <w:sz w:val="24"/>
                <w:szCs w:val="24"/>
              </w:rPr>
              <w:t>Changes made to timings</w:t>
            </w:r>
          </w:p>
          <w:p w14:paraId="250367BE" w14:textId="1FA3DAAB" w:rsidR="0064369D" w:rsidRPr="00386B46" w:rsidRDefault="0064369D" w:rsidP="00184149">
            <w:pPr>
              <w:rPr>
                <w:rFonts w:ascii="Tahoma" w:hAnsi="Tahoma" w:cs="Tahoma"/>
                <w:sz w:val="24"/>
                <w:szCs w:val="24"/>
              </w:rPr>
            </w:pPr>
            <w:r>
              <w:rPr>
                <w:rFonts w:ascii="Tahoma" w:hAnsi="Tahoma" w:cs="Tahoma"/>
                <w:sz w:val="24"/>
                <w:szCs w:val="24"/>
              </w:rPr>
              <w:t>New link provided</w:t>
            </w:r>
          </w:p>
        </w:tc>
      </w:tr>
      <w:tr w:rsidR="0088409D" w:rsidRPr="00386B46" w14:paraId="4AD02440" w14:textId="77777777" w:rsidTr="0088409D">
        <w:tc>
          <w:tcPr>
            <w:tcW w:w="1276" w:type="dxa"/>
          </w:tcPr>
          <w:p w14:paraId="04B7F41F" w14:textId="174F5D1D" w:rsidR="0088409D" w:rsidRPr="00386B46" w:rsidRDefault="0088409D" w:rsidP="00184149">
            <w:pPr>
              <w:rPr>
                <w:rFonts w:ascii="Tahoma" w:hAnsi="Tahoma" w:cs="Tahoma"/>
                <w:sz w:val="24"/>
                <w:szCs w:val="24"/>
              </w:rPr>
            </w:pPr>
            <w:r w:rsidRPr="00386B46">
              <w:rPr>
                <w:rFonts w:ascii="Tahoma" w:hAnsi="Tahoma" w:cs="Tahoma"/>
                <w:sz w:val="24"/>
                <w:szCs w:val="24"/>
              </w:rPr>
              <w:t>1.1</w:t>
            </w:r>
          </w:p>
        </w:tc>
        <w:tc>
          <w:tcPr>
            <w:tcW w:w="2126" w:type="dxa"/>
          </w:tcPr>
          <w:p w14:paraId="201CEB5B" w14:textId="38C489AB" w:rsidR="0088409D" w:rsidRPr="00386B46" w:rsidRDefault="00451707" w:rsidP="00184149">
            <w:pPr>
              <w:rPr>
                <w:rFonts w:ascii="Tahoma" w:hAnsi="Tahoma" w:cs="Tahoma"/>
                <w:sz w:val="24"/>
                <w:szCs w:val="24"/>
              </w:rPr>
            </w:pPr>
            <w:r>
              <w:rPr>
                <w:rFonts w:ascii="Tahoma" w:hAnsi="Tahoma" w:cs="Tahoma"/>
                <w:sz w:val="24"/>
                <w:szCs w:val="24"/>
              </w:rPr>
              <w:t>February 2024</w:t>
            </w:r>
          </w:p>
        </w:tc>
        <w:tc>
          <w:tcPr>
            <w:tcW w:w="5387" w:type="dxa"/>
          </w:tcPr>
          <w:p w14:paraId="45618FA2" w14:textId="33453874" w:rsidR="0088409D" w:rsidRPr="00386B46" w:rsidRDefault="00451707" w:rsidP="00184149">
            <w:pPr>
              <w:rPr>
                <w:rFonts w:ascii="Tahoma" w:hAnsi="Tahoma" w:cs="Tahoma"/>
                <w:sz w:val="24"/>
                <w:szCs w:val="24"/>
              </w:rPr>
            </w:pPr>
            <w:r>
              <w:rPr>
                <w:rFonts w:ascii="Tahoma" w:hAnsi="Tahoma" w:cs="Tahoma"/>
                <w:sz w:val="24"/>
                <w:szCs w:val="24"/>
              </w:rPr>
              <w:t>Definition of regular attendance added</w:t>
            </w:r>
          </w:p>
        </w:tc>
      </w:tr>
      <w:tr w:rsidR="0088409D" w:rsidRPr="00386B46" w14:paraId="4209EE31" w14:textId="77777777" w:rsidTr="0088409D">
        <w:tc>
          <w:tcPr>
            <w:tcW w:w="1276" w:type="dxa"/>
          </w:tcPr>
          <w:p w14:paraId="2E0B8265" w14:textId="669DEF61" w:rsidR="0088409D" w:rsidRPr="00386B46" w:rsidRDefault="0088409D" w:rsidP="00184149">
            <w:pPr>
              <w:rPr>
                <w:rFonts w:ascii="Tahoma" w:hAnsi="Tahoma" w:cs="Tahoma"/>
                <w:sz w:val="24"/>
                <w:szCs w:val="24"/>
              </w:rPr>
            </w:pPr>
            <w:r w:rsidRPr="00386B46">
              <w:rPr>
                <w:rFonts w:ascii="Tahoma" w:hAnsi="Tahoma" w:cs="Tahoma"/>
                <w:sz w:val="24"/>
                <w:szCs w:val="24"/>
              </w:rPr>
              <w:t>1.2</w:t>
            </w:r>
          </w:p>
        </w:tc>
        <w:tc>
          <w:tcPr>
            <w:tcW w:w="2126" w:type="dxa"/>
          </w:tcPr>
          <w:p w14:paraId="0A9619B0" w14:textId="007CFF5E" w:rsidR="0088409D" w:rsidRPr="00386B46" w:rsidRDefault="00451707" w:rsidP="00184149">
            <w:pPr>
              <w:rPr>
                <w:rFonts w:ascii="Tahoma" w:hAnsi="Tahoma" w:cs="Tahoma"/>
                <w:sz w:val="24"/>
                <w:szCs w:val="24"/>
              </w:rPr>
            </w:pPr>
            <w:r>
              <w:rPr>
                <w:rFonts w:ascii="Tahoma" w:hAnsi="Tahoma" w:cs="Tahoma"/>
                <w:sz w:val="24"/>
                <w:szCs w:val="24"/>
              </w:rPr>
              <w:t>February 2024</w:t>
            </w:r>
          </w:p>
        </w:tc>
        <w:tc>
          <w:tcPr>
            <w:tcW w:w="5387" w:type="dxa"/>
          </w:tcPr>
          <w:p w14:paraId="0B9A85C1" w14:textId="7CA42F07" w:rsidR="0088409D" w:rsidRPr="00386B46" w:rsidRDefault="00451707" w:rsidP="00184149">
            <w:pPr>
              <w:rPr>
                <w:rFonts w:ascii="Tahoma" w:hAnsi="Tahoma" w:cs="Tahoma"/>
                <w:sz w:val="24"/>
                <w:szCs w:val="24"/>
              </w:rPr>
            </w:pPr>
            <w:r>
              <w:rPr>
                <w:rFonts w:ascii="Tahoma" w:hAnsi="Tahoma" w:cs="Tahoma"/>
                <w:sz w:val="24"/>
                <w:szCs w:val="24"/>
              </w:rPr>
              <w:t>Statement added for children in Care</w:t>
            </w:r>
          </w:p>
        </w:tc>
      </w:tr>
      <w:tr w:rsidR="0088409D" w:rsidRPr="00386B46" w14:paraId="0037E3AF" w14:textId="77777777" w:rsidTr="0088409D">
        <w:tc>
          <w:tcPr>
            <w:tcW w:w="1276" w:type="dxa"/>
          </w:tcPr>
          <w:p w14:paraId="51A412A9" w14:textId="77777777" w:rsidR="0088409D" w:rsidRPr="00386B46" w:rsidRDefault="0088409D" w:rsidP="00184149">
            <w:pPr>
              <w:rPr>
                <w:rFonts w:ascii="Tahoma" w:hAnsi="Tahoma" w:cs="Tahoma"/>
                <w:sz w:val="24"/>
                <w:szCs w:val="24"/>
              </w:rPr>
            </w:pPr>
          </w:p>
        </w:tc>
        <w:tc>
          <w:tcPr>
            <w:tcW w:w="2126" w:type="dxa"/>
          </w:tcPr>
          <w:p w14:paraId="1E6CCA6B" w14:textId="77777777" w:rsidR="0088409D" w:rsidRPr="00386B46" w:rsidRDefault="0088409D" w:rsidP="00184149">
            <w:pPr>
              <w:rPr>
                <w:rFonts w:ascii="Tahoma" w:hAnsi="Tahoma" w:cs="Tahoma"/>
                <w:sz w:val="24"/>
                <w:szCs w:val="24"/>
              </w:rPr>
            </w:pPr>
          </w:p>
        </w:tc>
        <w:tc>
          <w:tcPr>
            <w:tcW w:w="5387" w:type="dxa"/>
          </w:tcPr>
          <w:p w14:paraId="24A59AFF" w14:textId="77777777" w:rsidR="0088409D" w:rsidRPr="00386B46" w:rsidRDefault="0088409D" w:rsidP="00184149">
            <w:pPr>
              <w:rPr>
                <w:rFonts w:ascii="Tahoma" w:hAnsi="Tahoma" w:cs="Tahoma"/>
                <w:sz w:val="24"/>
                <w:szCs w:val="24"/>
              </w:rPr>
            </w:pPr>
          </w:p>
        </w:tc>
      </w:tr>
    </w:tbl>
    <w:p w14:paraId="6E8AE6CA" w14:textId="6ED88A15" w:rsidR="00624690" w:rsidRDefault="00624690">
      <w:pPr>
        <w:rPr>
          <w:rFonts w:ascii="Tahoma" w:hAnsi="Tahoma" w:cs="Tahoma"/>
          <w:b/>
          <w:bCs/>
          <w:sz w:val="24"/>
          <w:szCs w:val="24"/>
        </w:rPr>
      </w:pPr>
    </w:p>
    <w:p w14:paraId="6556131E" w14:textId="77777777" w:rsidR="00624690" w:rsidRPr="00386B46" w:rsidRDefault="00624690" w:rsidP="00624690">
      <w:pPr>
        <w:rPr>
          <w:rFonts w:ascii="Tahoma" w:hAnsi="Tahoma" w:cs="Tahoma"/>
          <w:sz w:val="24"/>
          <w:szCs w:val="24"/>
        </w:rPr>
      </w:pPr>
    </w:p>
    <w:p w14:paraId="3A739C57" w14:textId="77777777" w:rsidR="0064369D" w:rsidRPr="000D05C9" w:rsidRDefault="0064369D" w:rsidP="0064369D">
      <w:pPr>
        <w:rPr>
          <w:rFonts w:ascii="Tahoma" w:hAnsi="Tahoma" w:cs="Tahoma"/>
          <w:sz w:val="24"/>
          <w:szCs w:val="24"/>
        </w:rPr>
      </w:pPr>
      <w:r w:rsidRPr="000D05C9">
        <w:rPr>
          <w:rFonts w:ascii="Tahoma" w:hAnsi="Tahoma" w:cs="Tahoma"/>
          <w:b/>
          <w:bCs/>
          <w:sz w:val="24"/>
          <w:szCs w:val="24"/>
          <w:u w:val="single"/>
        </w:rPr>
        <w:t>SCHOOL POLICY</w:t>
      </w:r>
    </w:p>
    <w:p w14:paraId="0041997D" w14:textId="77777777" w:rsidR="0064369D" w:rsidRPr="000D05C9" w:rsidRDefault="0064369D" w:rsidP="0064369D">
      <w:pPr>
        <w:rPr>
          <w:rFonts w:ascii="Tahoma" w:hAnsi="Tahoma" w:cs="Tahoma"/>
          <w:sz w:val="24"/>
          <w:szCs w:val="24"/>
        </w:rPr>
      </w:pPr>
      <w:r w:rsidRPr="000D05C9">
        <w:rPr>
          <w:rFonts w:ascii="Tahoma" w:hAnsi="Tahoma" w:cs="Tahoma"/>
          <w:sz w:val="24"/>
          <w:szCs w:val="24"/>
        </w:rPr>
        <w:t>The school will consider each request for absence on its merits, including previous attendance, but general principles are:</w:t>
      </w:r>
    </w:p>
    <w:p w14:paraId="6FAA08C1" w14:textId="77777777" w:rsidR="0064369D" w:rsidRPr="000D05C9" w:rsidRDefault="0064369D" w:rsidP="0064369D">
      <w:pPr>
        <w:numPr>
          <w:ilvl w:val="0"/>
          <w:numId w:val="6"/>
        </w:numPr>
        <w:spacing w:after="0" w:line="240" w:lineRule="auto"/>
        <w:rPr>
          <w:rFonts w:ascii="Tahoma" w:hAnsi="Tahoma" w:cs="Tahoma"/>
          <w:sz w:val="24"/>
          <w:szCs w:val="24"/>
        </w:rPr>
      </w:pPr>
      <w:r w:rsidRPr="000D05C9">
        <w:rPr>
          <w:rFonts w:ascii="Tahoma" w:hAnsi="Tahoma" w:cs="Tahoma"/>
          <w:sz w:val="24"/>
          <w:szCs w:val="24"/>
        </w:rPr>
        <w:t xml:space="preserve">A leave of absence in order that a pupil may take part in a </w:t>
      </w:r>
      <w:r w:rsidRPr="000D05C9">
        <w:rPr>
          <w:rFonts w:ascii="Tahoma" w:hAnsi="Tahoma" w:cs="Tahoma"/>
          <w:sz w:val="24"/>
          <w:szCs w:val="24"/>
          <w:u w:val="single"/>
        </w:rPr>
        <w:t>family holiday</w:t>
      </w:r>
      <w:r w:rsidRPr="000D05C9">
        <w:rPr>
          <w:rFonts w:ascii="Tahoma" w:hAnsi="Tahoma" w:cs="Tahoma"/>
          <w:sz w:val="24"/>
          <w:szCs w:val="24"/>
        </w:rPr>
        <w:t xml:space="preserve"> during term time will only be granted in exceptional circumstances e.g. for service personnel returning from an overseas tour, during or after a family crisis, where a parent is unable to arrange a holiday during school holidays or for religious events. The decision to agree a holiday request will come from the head teacher</w:t>
      </w:r>
    </w:p>
    <w:p w14:paraId="691EC4BB" w14:textId="77777777" w:rsidR="0064369D" w:rsidRPr="000D05C9" w:rsidRDefault="0064369D" w:rsidP="0064369D">
      <w:pPr>
        <w:numPr>
          <w:ilvl w:val="0"/>
          <w:numId w:val="6"/>
        </w:numPr>
        <w:spacing w:after="0" w:line="240" w:lineRule="auto"/>
        <w:rPr>
          <w:rFonts w:ascii="Tahoma" w:hAnsi="Tahoma" w:cs="Tahoma"/>
          <w:sz w:val="24"/>
          <w:szCs w:val="24"/>
        </w:rPr>
      </w:pPr>
      <w:r w:rsidRPr="000D05C9">
        <w:rPr>
          <w:rFonts w:ascii="Tahoma" w:hAnsi="Tahoma" w:cs="Tahoma"/>
          <w:sz w:val="24"/>
          <w:szCs w:val="24"/>
        </w:rPr>
        <w:t>If a holiday request is refused and yet the holiday is still taken, the pupil’s absence will be recorded as unauthorised and a Penalty Notice may be issued by the Local Authority.</w:t>
      </w:r>
    </w:p>
    <w:p w14:paraId="5C6E2275" w14:textId="77777777" w:rsidR="0064369D" w:rsidRPr="000D05C9" w:rsidRDefault="0064369D" w:rsidP="0064369D">
      <w:pPr>
        <w:numPr>
          <w:ilvl w:val="0"/>
          <w:numId w:val="6"/>
        </w:numPr>
        <w:spacing w:after="0" w:line="240" w:lineRule="auto"/>
        <w:rPr>
          <w:rFonts w:ascii="Tahoma" w:hAnsi="Tahoma" w:cs="Tahoma"/>
          <w:sz w:val="24"/>
          <w:szCs w:val="24"/>
        </w:rPr>
      </w:pPr>
      <w:r w:rsidRPr="000D05C9">
        <w:rPr>
          <w:rFonts w:ascii="Tahoma" w:hAnsi="Tahoma" w:cs="Tahoma"/>
          <w:sz w:val="24"/>
          <w:szCs w:val="24"/>
        </w:rPr>
        <w:t>Leave will not normally be granted for pupils to go on holiday with friends or friends’ parents.</w:t>
      </w:r>
    </w:p>
    <w:p w14:paraId="082CCB42" w14:textId="77777777" w:rsidR="0064369D" w:rsidRPr="000D05C9" w:rsidRDefault="0064369D" w:rsidP="0064369D">
      <w:pPr>
        <w:numPr>
          <w:ilvl w:val="0"/>
          <w:numId w:val="6"/>
        </w:numPr>
        <w:spacing w:after="0" w:line="240" w:lineRule="auto"/>
        <w:rPr>
          <w:rFonts w:ascii="Tahoma" w:hAnsi="Tahoma" w:cs="Tahoma"/>
          <w:sz w:val="24"/>
          <w:szCs w:val="24"/>
        </w:rPr>
      </w:pPr>
      <w:r w:rsidRPr="000D05C9">
        <w:rPr>
          <w:rFonts w:ascii="Tahoma" w:hAnsi="Tahoma" w:cs="Tahoma"/>
          <w:sz w:val="24"/>
          <w:szCs w:val="24"/>
        </w:rPr>
        <w:t>No leave will be granted to pupils in Year 6 during the SATS period in May.</w:t>
      </w:r>
    </w:p>
    <w:p w14:paraId="397E53E8" w14:textId="77777777" w:rsidR="0064369D" w:rsidRPr="000D05C9" w:rsidRDefault="0064369D" w:rsidP="0064369D">
      <w:pPr>
        <w:numPr>
          <w:ilvl w:val="0"/>
          <w:numId w:val="6"/>
        </w:numPr>
        <w:spacing w:after="0" w:line="240" w:lineRule="auto"/>
        <w:rPr>
          <w:rFonts w:ascii="Tahoma" w:hAnsi="Tahoma" w:cs="Tahoma"/>
          <w:sz w:val="24"/>
          <w:szCs w:val="24"/>
        </w:rPr>
      </w:pPr>
      <w:r w:rsidRPr="000D05C9">
        <w:rPr>
          <w:rFonts w:ascii="Tahoma" w:hAnsi="Tahoma" w:cs="Tahoma"/>
          <w:sz w:val="24"/>
          <w:szCs w:val="24"/>
        </w:rPr>
        <w:t xml:space="preserve">Any absences in September at the beginning of the school year, brings a particular disadvantage as it prevents a child from settling down with a new teacher, and perhaps with new classmates. Parents are urged not to request leave at this time of year. This is an especially important time of year for Year 6 children. The Local Authority sends out vital secondary school transfer information and there are secondary transfer meetings, open days and visits for the Year 6 pupils to attend. </w:t>
      </w:r>
    </w:p>
    <w:p w14:paraId="3E65B636" w14:textId="77777777" w:rsidR="0064369D" w:rsidRPr="000D05C9" w:rsidRDefault="0064369D" w:rsidP="0064369D">
      <w:pPr>
        <w:numPr>
          <w:ilvl w:val="0"/>
          <w:numId w:val="6"/>
        </w:numPr>
        <w:spacing w:after="0" w:line="240" w:lineRule="auto"/>
        <w:rPr>
          <w:rFonts w:ascii="Tahoma" w:hAnsi="Tahoma" w:cs="Tahoma"/>
          <w:sz w:val="24"/>
          <w:szCs w:val="24"/>
        </w:rPr>
      </w:pPr>
      <w:r w:rsidRPr="000D05C9">
        <w:rPr>
          <w:rFonts w:ascii="Tahoma" w:hAnsi="Tahoma" w:cs="Tahoma"/>
          <w:sz w:val="24"/>
          <w:szCs w:val="24"/>
        </w:rPr>
        <w:t xml:space="preserve">In some cases, such as an extended visit to relatives abroad, a trip may bring considerable educational benefit to the child. In such circumstances </w:t>
      </w:r>
      <w:r w:rsidRPr="000D05C9">
        <w:rPr>
          <w:rFonts w:ascii="Tahoma" w:hAnsi="Tahoma" w:cs="Tahoma"/>
          <w:sz w:val="24"/>
          <w:szCs w:val="24"/>
        </w:rPr>
        <w:lastRenderedPageBreak/>
        <w:t>we might wish to discuss how the trip could be used as part of an educational programme, perhaps by the children keeping a holiday diary while away.</w:t>
      </w:r>
    </w:p>
    <w:p w14:paraId="5F0C01AB" w14:textId="77777777" w:rsidR="0064369D" w:rsidRPr="000D05C9" w:rsidRDefault="0064369D" w:rsidP="0064369D">
      <w:pPr>
        <w:rPr>
          <w:rFonts w:ascii="Tahoma" w:hAnsi="Tahoma" w:cs="Tahoma"/>
          <w:sz w:val="24"/>
          <w:szCs w:val="24"/>
        </w:rPr>
      </w:pPr>
    </w:p>
    <w:p w14:paraId="6AA8E4F8" w14:textId="77777777" w:rsidR="0064369D" w:rsidRPr="000B5419" w:rsidRDefault="0064369D" w:rsidP="0064369D">
      <w:pPr>
        <w:rPr>
          <w:rFonts w:ascii="Tahoma" w:hAnsi="Tahoma" w:cs="Tahoma"/>
          <w:sz w:val="24"/>
          <w:szCs w:val="24"/>
          <w:u w:val="single"/>
        </w:rPr>
      </w:pPr>
      <w:r w:rsidRPr="000D05C9">
        <w:rPr>
          <w:rFonts w:ascii="Tahoma" w:hAnsi="Tahoma" w:cs="Tahoma"/>
          <w:sz w:val="24"/>
          <w:szCs w:val="24"/>
        </w:rPr>
        <w:t>Children’s absence and late arrival at school is recorded in the registers, and is monitored by the school secretary, SENCO and</w:t>
      </w:r>
      <w:r>
        <w:rPr>
          <w:rFonts w:ascii="Tahoma" w:hAnsi="Tahoma" w:cs="Tahoma"/>
          <w:sz w:val="24"/>
          <w:szCs w:val="24"/>
        </w:rPr>
        <w:t xml:space="preserve"> i</w:t>
      </w:r>
      <w:r w:rsidRPr="000B5419">
        <w:rPr>
          <w:rFonts w:ascii="Tahoma" w:hAnsi="Tahoma" w:cs="Tahoma"/>
          <w:sz w:val="24"/>
          <w:szCs w:val="24"/>
        </w:rPr>
        <w:t>f there are any problems regarding attendance, the Headteacher will arrange a meeting with the parents of the child to discuss it further.</w:t>
      </w:r>
    </w:p>
    <w:p w14:paraId="63E6199C" w14:textId="1494160B" w:rsidR="0064369D" w:rsidRPr="000B5419" w:rsidRDefault="0064369D" w:rsidP="0064369D">
      <w:pPr>
        <w:spacing w:after="200" w:line="276" w:lineRule="auto"/>
        <w:rPr>
          <w:rFonts w:ascii="Tahoma" w:hAnsi="Tahoma" w:cs="Tahoma"/>
          <w:b/>
          <w:sz w:val="24"/>
          <w:szCs w:val="24"/>
          <w:u w:val="single"/>
        </w:rPr>
      </w:pPr>
      <w:r w:rsidRPr="000B5419">
        <w:rPr>
          <w:rFonts w:ascii="Tahoma" w:hAnsi="Tahoma" w:cs="Tahoma"/>
          <w:b/>
          <w:sz w:val="24"/>
          <w:szCs w:val="24"/>
          <w:u w:val="single"/>
        </w:rPr>
        <w:t>Attendance Targets</w:t>
      </w:r>
    </w:p>
    <w:p w14:paraId="51378CEA" w14:textId="41AD10C3" w:rsidR="0064369D" w:rsidRDefault="0064369D" w:rsidP="0064369D">
      <w:pPr>
        <w:rPr>
          <w:rFonts w:ascii="Tahoma" w:hAnsi="Tahoma" w:cs="Tahoma"/>
          <w:sz w:val="24"/>
          <w:szCs w:val="24"/>
        </w:rPr>
      </w:pPr>
      <w:r w:rsidRPr="007C0C3E">
        <w:rPr>
          <w:rFonts w:ascii="Tahoma" w:hAnsi="Tahoma" w:cs="Tahoma"/>
          <w:sz w:val="24"/>
          <w:szCs w:val="24"/>
        </w:rPr>
        <w:t xml:space="preserve">As a school we set annual attendance targets.  </w:t>
      </w:r>
      <w:proofErr w:type="spellStart"/>
      <w:r w:rsidRPr="007C0C3E">
        <w:rPr>
          <w:rFonts w:ascii="Tahoma" w:hAnsi="Tahoma" w:cs="Tahoma"/>
          <w:sz w:val="24"/>
          <w:szCs w:val="24"/>
        </w:rPr>
        <w:t>Glenfall</w:t>
      </w:r>
      <w:proofErr w:type="spellEnd"/>
      <w:r w:rsidRPr="007C0C3E">
        <w:rPr>
          <w:rFonts w:ascii="Tahoma" w:hAnsi="Tahoma" w:cs="Tahoma"/>
          <w:sz w:val="24"/>
          <w:szCs w:val="24"/>
        </w:rPr>
        <w:t xml:space="preserve"> Primary School expects every child to have an attendance rate of 100% unless there are very exceptional circumstances</w:t>
      </w:r>
      <w:r>
        <w:rPr>
          <w:rFonts w:ascii="Tahoma" w:hAnsi="Tahoma" w:cs="Tahoma"/>
          <w:sz w:val="24"/>
          <w:szCs w:val="24"/>
        </w:rPr>
        <w:t>.</w:t>
      </w:r>
    </w:p>
    <w:p w14:paraId="2768CE00" w14:textId="35843CFF" w:rsidR="00451707" w:rsidRPr="00451707" w:rsidRDefault="00451707" w:rsidP="0064369D">
      <w:pPr>
        <w:rPr>
          <w:rFonts w:ascii="Tahoma" w:hAnsi="Tahoma" w:cs="Tahoma"/>
          <w:b/>
          <w:sz w:val="24"/>
          <w:szCs w:val="24"/>
          <w:u w:val="single"/>
        </w:rPr>
      </w:pPr>
      <w:r w:rsidRPr="00451707">
        <w:rPr>
          <w:rFonts w:ascii="Tahoma" w:hAnsi="Tahoma" w:cs="Tahoma"/>
          <w:b/>
          <w:sz w:val="24"/>
          <w:szCs w:val="24"/>
          <w:u w:val="single"/>
        </w:rPr>
        <w:t>Children in Care</w:t>
      </w:r>
    </w:p>
    <w:p w14:paraId="2D24D728" w14:textId="27B32752" w:rsidR="00451707" w:rsidRPr="00451707" w:rsidRDefault="00451707" w:rsidP="0064369D">
      <w:pPr>
        <w:rPr>
          <w:rFonts w:ascii="Tahoma" w:hAnsi="Tahoma" w:cs="Tahoma"/>
          <w:sz w:val="24"/>
          <w:szCs w:val="24"/>
        </w:rPr>
      </w:pPr>
      <w:r w:rsidRPr="00451707">
        <w:rPr>
          <w:rFonts w:ascii="Tahoma" w:hAnsi="Tahoma" w:cs="Tahoma"/>
          <w:color w:val="000000"/>
          <w:sz w:val="24"/>
          <w:szCs w:val="24"/>
          <w:shd w:val="clear" w:color="auto" w:fill="FFFFFF"/>
        </w:rPr>
        <w:t>The Virtual School expects all schools to robustly apply their own Attendance Policy to all children in care on their school roll. We encourage our schools to adopt the following statement as part of their own attendance policies: The school recognises that children in care form a vulnerable group of learners. Regular attendance is essential for pupils to get the most out of their school experience, including their attainment, wellbeing, and wider life chances. For the most vulnerable pupils, regular attendance is also an important protective factor and the best opportunity for needs to be identified and support provided. Children being absent from education for prolonged periods and/or on repeat occasions can act as a vital warning sign for a range of safeguarding issues. For these reasons, when monitoring and following up attendance issues the school will prioritise children from vulnerable groups including children in care. If a child in care is not attending or there are concerns about their attendance, the school will immediately seek advice from the Local Authority’s Virtual School and the child’s social worker, as well as communicating with the child and parent/carer.</w:t>
      </w:r>
    </w:p>
    <w:p w14:paraId="52E888E6" w14:textId="780E631E" w:rsidR="0064369D" w:rsidRPr="0064369D" w:rsidRDefault="0064369D" w:rsidP="0064369D">
      <w:pPr>
        <w:spacing w:after="200" w:line="276" w:lineRule="auto"/>
        <w:rPr>
          <w:rFonts w:ascii="Tahoma" w:hAnsi="Tahoma" w:cs="Tahoma"/>
          <w:b/>
          <w:sz w:val="24"/>
          <w:szCs w:val="24"/>
          <w:u w:val="single"/>
        </w:rPr>
      </w:pPr>
      <w:r w:rsidRPr="000B5419">
        <w:rPr>
          <w:rFonts w:ascii="Tahoma" w:hAnsi="Tahoma" w:cs="Tahoma"/>
          <w:b/>
          <w:sz w:val="24"/>
          <w:szCs w:val="24"/>
          <w:u w:val="single"/>
        </w:rPr>
        <w:t>Conclusion</w:t>
      </w:r>
    </w:p>
    <w:p w14:paraId="3DD8D1F8" w14:textId="77777777" w:rsidR="0064369D" w:rsidRPr="000D05C9" w:rsidRDefault="0064369D" w:rsidP="0064369D">
      <w:pPr>
        <w:rPr>
          <w:rFonts w:ascii="Tahoma" w:hAnsi="Tahoma" w:cs="Tahoma"/>
          <w:sz w:val="24"/>
          <w:szCs w:val="24"/>
        </w:rPr>
      </w:pPr>
      <w:r w:rsidRPr="000B5419">
        <w:rPr>
          <w:rFonts w:ascii="Tahoma" w:hAnsi="Tahoma" w:cs="Tahoma"/>
          <w:sz w:val="24"/>
          <w:szCs w:val="24"/>
        </w:rPr>
        <w:t>We believe that our policy on attendance will help parents support our attempts to provide the best possible education</w:t>
      </w:r>
      <w:r w:rsidRPr="000D05C9">
        <w:rPr>
          <w:rFonts w:ascii="Tahoma" w:hAnsi="Tahoma" w:cs="Tahoma"/>
          <w:sz w:val="24"/>
          <w:szCs w:val="24"/>
        </w:rPr>
        <w:t xml:space="preserve"> for the children. The reinforcement of punctuality and full attendance has a powerful impact on educational progress.  </w:t>
      </w:r>
    </w:p>
    <w:p w14:paraId="41FBFEF2" w14:textId="77777777" w:rsidR="0064369D" w:rsidRPr="000D05C9" w:rsidRDefault="0064369D" w:rsidP="0064369D">
      <w:pPr>
        <w:rPr>
          <w:rFonts w:ascii="Tahoma" w:hAnsi="Tahoma" w:cs="Tahoma"/>
          <w:sz w:val="24"/>
          <w:szCs w:val="24"/>
        </w:rPr>
      </w:pPr>
    </w:p>
    <w:p w14:paraId="7B705A4F" w14:textId="77777777" w:rsidR="0064369D" w:rsidRPr="000D05C9" w:rsidRDefault="0064369D" w:rsidP="0064369D">
      <w:pPr>
        <w:pStyle w:val="Heading2"/>
      </w:pPr>
      <w:r w:rsidRPr="000D05C9">
        <w:t>School Policy on Requests for Absence</w:t>
      </w:r>
    </w:p>
    <w:p w14:paraId="20458515" w14:textId="77777777" w:rsidR="0064369D" w:rsidRPr="000D05C9" w:rsidRDefault="0064369D" w:rsidP="0064369D">
      <w:pPr>
        <w:rPr>
          <w:rFonts w:ascii="Tahoma" w:hAnsi="Tahoma" w:cs="Tahoma"/>
          <w:sz w:val="24"/>
          <w:szCs w:val="24"/>
        </w:rPr>
      </w:pPr>
    </w:p>
    <w:p w14:paraId="260F3E30" w14:textId="77777777" w:rsidR="0064369D" w:rsidRPr="000D05C9" w:rsidRDefault="0064369D" w:rsidP="0064369D">
      <w:pPr>
        <w:rPr>
          <w:rFonts w:ascii="Tahoma" w:hAnsi="Tahoma" w:cs="Tahoma"/>
          <w:sz w:val="24"/>
          <w:szCs w:val="24"/>
        </w:rPr>
      </w:pPr>
      <w:r w:rsidRPr="000D05C9">
        <w:rPr>
          <w:rFonts w:ascii="Tahoma" w:hAnsi="Tahoma" w:cs="Tahoma"/>
          <w:b/>
          <w:bCs/>
          <w:sz w:val="24"/>
          <w:szCs w:val="24"/>
          <w:u w:val="single"/>
        </w:rPr>
        <w:t xml:space="preserve">REQUESTS FOR ABSENCE </w:t>
      </w:r>
    </w:p>
    <w:p w14:paraId="31D17CD3" w14:textId="77777777" w:rsidR="0064369D" w:rsidRPr="000D05C9" w:rsidRDefault="0064369D" w:rsidP="0064369D">
      <w:pPr>
        <w:rPr>
          <w:rFonts w:ascii="Tahoma" w:hAnsi="Tahoma" w:cs="Tahoma"/>
          <w:sz w:val="24"/>
          <w:szCs w:val="24"/>
        </w:rPr>
      </w:pPr>
      <w:r w:rsidRPr="000D05C9">
        <w:rPr>
          <w:rFonts w:ascii="Tahoma" w:hAnsi="Tahoma" w:cs="Tahoma"/>
          <w:sz w:val="24"/>
          <w:szCs w:val="24"/>
        </w:rPr>
        <w:t>These should be made:</w:t>
      </w:r>
    </w:p>
    <w:p w14:paraId="4CAE65C5" w14:textId="77777777" w:rsidR="0064369D" w:rsidRPr="000D05C9" w:rsidRDefault="0064369D" w:rsidP="0064369D">
      <w:pPr>
        <w:rPr>
          <w:rFonts w:ascii="Tahoma" w:hAnsi="Tahoma" w:cs="Tahoma"/>
          <w:sz w:val="24"/>
          <w:szCs w:val="24"/>
        </w:rPr>
      </w:pPr>
    </w:p>
    <w:p w14:paraId="59831C78" w14:textId="77777777" w:rsidR="0064369D" w:rsidRPr="000D05C9" w:rsidRDefault="0064369D" w:rsidP="00FB092B">
      <w:pPr>
        <w:numPr>
          <w:ilvl w:val="0"/>
          <w:numId w:val="7"/>
        </w:numPr>
        <w:spacing w:after="0" w:line="240" w:lineRule="auto"/>
        <w:rPr>
          <w:rFonts w:ascii="Tahoma" w:hAnsi="Tahoma" w:cs="Tahoma"/>
          <w:sz w:val="24"/>
          <w:szCs w:val="24"/>
        </w:rPr>
      </w:pPr>
      <w:r w:rsidRPr="000D05C9">
        <w:rPr>
          <w:rFonts w:ascii="Tahoma" w:hAnsi="Tahoma" w:cs="Tahoma"/>
          <w:sz w:val="24"/>
          <w:szCs w:val="24"/>
        </w:rPr>
        <w:lastRenderedPageBreak/>
        <w:t>On the school Request for Absence form</w:t>
      </w:r>
    </w:p>
    <w:p w14:paraId="15E802A2" w14:textId="77777777" w:rsidR="0064369D" w:rsidRPr="000D05C9" w:rsidRDefault="0064369D" w:rsidP="00FB092B">
      <w:pPr>
        <w:numPr>
          <w:ilvl w:val="0"/>
          <w:numId w:val="7"/>
        </w:numPr>
        <w:spacing w:after="0" w:line="240" w:lineRule="auto"/>
        <w:rPr>
          <w:rFonts w:ascii="Tahoma" w:hAnsi="Tahoma" w:cs="Tahoma"/>
          <w:sz w:val="24"/>
          <w:szCs w:val="24"/>
        </w:rPr>
      </w:pPr>
      <w:r w:rsidRPr="000D05C9">
        <w:rPr>
          <w:rFonts w:ascii="Tahoma" w:hAnsi="Tahoma" w:cs="Tahoma"/>
          <w:sz w:val="24"/>
          <w:szCs w:val="24"/>
        </w:rPr>
        <w:t>Well in advance of the proposed holidays, - and well before any bookings are made.</w:t>
      </w:r>
    </w:p>
    <w:p w14:paraId="00B9CEEE" w14:textId="77777777" w:rsidR="0064369D" w:rsidRPr="000D05C9" w:rsidRDefault="0064369D" w:rsidP="00FB092B">
      <w:pPr>
        <w:numPr>
          <w:ilvl w:val="0"/>
          <w:numId w:val="7"/>
        </w:numPr>
        <w:spacing w:after="0" w:line="240" w:lineRule="auto"/>
        <w:rPr>
          <w:rFonts w:ascii="Tahoma" w:hAnsi="Tahoma" w:cs="Tahoma"/>
          <w:sz w:val="24"/>
          <w:szCs w:val="24"/>
        </w:rPr>
      </w:pPr>
      <w:r w:rsidRPr="000D05C9">
        <w:rPr>
          <w:rFonts w:ascii="Tahoma" w:hAnsi="Tahoma" w:cs="Tahoma"/>
          <w:sz w:val="24"/>
          <w:szCs w:val="24"/>
        </w:rPr>
        <w:t>By the parent with whom the pupil normally resides. This covers the situation of children whose parents are separated or divorced, and who wish to go on holiday with the other parent or othe</w:t>
      </w:r>
      <w:r>
        <w:rPr>
          <w:rFonts w:ascii="Tahoma" w:hAnsi="Tahoma" w:cs="Tahoma"/>
          <w:sz w:val="24"/>
          <w:szCs w:val="24"/>
        </w:rPr>
        <w:t>r relative. The parent/carer</w:t>
      </w:r>
      <w:r w:rsidRPr="000D05C9">
        <w:rPr>
          <w:rFonts w:ascii="Tahoma" w:hAnsi="Tahoma" w:cs="Tahoma"/>
          <w:sz w:val="24"/>
          <w:szCs w:val="24"/>
        </w:rPr>
        <w:t xml:space="preserve"> should make the request on behalf of the other parent or relative, in order to avoid any subsequent misunderstanding or disputes.</w:t>
      </w:r>
    </w:p>
    <w:p w14:paraId="73443E46" w14:textId="77777777" w:rsidR="0064369D" w:rsidRPr="000D05C9" w:rsidRDefault="0064369D" w:rsidP="0064369D">
      <w:pPr>
        <w:spacing w:after="0"/>
        <w:ind w:left="360"/>
        <w:rPr>
          <w:rFonts w:ascii="Tahoma" w:hAnsi="Tahoma" w:cs="Tahoma"/>
          <w:sz w:val="24"/>
          <w:szCs w:val="24"/>
        </w:rPr>
      </w:pPr>
    </w:p>
    <w:p w14:paraId="1C15FE04" w14:textId="77777777" w:rsidR="0064369D" w:rsidRPr="000D05C9" w:rsidRDefault="0064369D" w:rsidP="0064369D">
      <w:pPr>
        <w:pStyle w:val="Heading2"/>
      </w:pPr>
      <w:r w:rsidRPr="000D05C9">
        <w:t>Late Arrival &amp; Absence due to Illness</w:t>
      </w:r>
    </w:p>
    <w:p w14:paraId="12BEA4C4" w14:textId="77777777" w:rsidR="0064369D" w:rsidRPr="000D05C9" w:rsidRDefault="0064369D" w:rsidP="0064369D">
      <w:pPr>
        <w:spacing w:after="0"/>
        <w:rPr>
          <w:rFonts w:ascii="Tahoma" w:hAnsi="Tahoma" w:cs="Tahoma"/>
          <w:sz w:val="24"/>
          <w:szCs w:val="24"/>
        </w:rPr>
      </w:pPr>
    </w:p>
    <w:p w14:paraId="36C3A75B" w14:textId="77777777" w:rsidR="0064369D" w:rsidRPr="000D05C9" w:rsidRDefault="0064369D" w:rsidP="0064369D">
      <w:pPr>
        <w:ind w:left="360"/>
        <w:rPr>
          <w:rFonts w:ascii="Tahoma" w:hAnsi="Tahoma" w:cs="Tahoma"/>
          <w:b/>
          <w:bCs/>
          <w:sz w:val="24"/>
          <w:szCs w:val="24"/>
          <w:u w:val="single"/>
        </w:rPr>
      </w:pPr>
      <w:r w:rsidRPr="000D05C9">
        <w:rPr>
          <w:rFonts w:ascii="Tahoma" w:hAnsi="Tahoma" w:cs="Tahoma"/>
          <w:b/>
          <w:bCs/>
          <w:sz w:val="24"/>
          <w:szCs w:val="24"/>
          <w:u w:val="single"/>
        </w:rPr>
        <w:t>LATE ARRIVAL</w:t>
      </w:r>
    </w:p>
    <w:p w14:paraId="0AF811B9" w14:textId="77777777" w:rsidR="0064369D" w:rsidRPr="000D05C9" w:rsidRDefault="0064369D" w:rsidP="0064369D">
      <w:pPr>
        <w:ind w:left="360"/>
        <w:rPr>
          <w:rFonts w:ascii="Tahoma" w:hAnsi="Tahoma" w:cs="Tahoma"/>
          <w:b/>
          <w:bCs/>
          <w:sz w:val="24"/>
          <w:szCs w:val="24"/>
        </w:rPr>
      </w:pPr>
    </w:p>
    <w:p w14:paraId="31449275" w14:textId="77777777" w:rsidR="00FB092B" w:rsidRDefault="0064369D" w:rsidP="00FB092B">
      <w:pPr>
        <w:pStyle w:val="ListParagraph"/>
        <w:numPr>
          <w:ilvl w:val="0"/>
          <w:numId w:val="4"/>
        </w:numPr>
        <w:spacing w:after="200" w:line="276" w:lineRule="auto"/>
        <w:rPr>
          <w:rFonts w:ascii="Tahoma" w:hAnsi="Tahoma" w:cs="Tahoma"/>
          <w:sz w:val="24"/>
          <w:szCs w:val="24"/>
        </w:rPr>
      </w:pPr>
      <w:r w:rsidRPr="000D05C9">
        <w:rPr>
          <w:rFonts w:ascii="Tahoma" w:hAnsi="Tahoma" w:cs="Tahoma"/>
          <w:sz w:val="24"/>
          <w:szCs w:val="24"/>
        </w:rPr>
        <w:t>When children arrive late (after 8:5</w:t>
      </w:r>
      <w:r>
        <w:rPr>
          <w:rFonts w:ascii="Tahoma" w:hAnsi="Tahoma" w:cs="Tahoma"/>
          <w:sz w:val="24"/>
          <w:szCs w:val="24"/>
        </w:rPr>
        <w:t>0</w:t>
      </w:r>
      <w:r w:rsidRPr="000D05C9">
        <w:rPr>
          <w:rFonts w:ascii="Tahoma" w:hAnsi="Tahoma" w:cs="Tahoma"/>
          <w:sz w:val="24"/>
          <w:szCs w:val="24"/>
        </w:rPr>
        <w:t>am), parents must bring children into school via the main door and sign the late arrival book. Lessons are disrupted by the late arrival of pupils and the school discourages this whenever possible. If a child arrives after 9.</w:t>
      </w:r>
      <w:r>
        <w:rPr>
          <w:rFonts w:ascii="Tahoma" w:hAnsi="Tahoma" w:cs="Tahoma"/>
          <w:sz w:val="24"/>
          <w:szCs w:val="24"/>
        </w:rPr>
        <w:t>15</w:t>
      </w:r>
      <w:r w:rsidRPr="000D05C9">
        <w:rPr>
          <w:rFonts w:ascii="Tahoma" w:hAnsi="Tahoma" w:cs="Tahoma"/>
          <w:sz w:val="24"/>
          <w:szCs w:val="24"/>
        </w:rPr>
        <w:t xml:space="preserve"> am</w:t>
      </w:r>
      <w:r>
        <w:rPr>
          <w:rFonts w:ascii="Tahoma" w:hAnsi="Tahoma" w:cs="Tahoma"/>
          <w:sz w:val="24"/>
          <w:szCs w:val="24"/>
        </w:rPr>
        <w:t>,</w:t>
      </w:r>
      <w:r w:rsidRPr="000D05C9">
        <w:rPr>
          <w:rFonts w:ascii="Tahoma" w:hAnsi="Tahoma" w:cs="Tahoma"/>
          <w:sz w:val="24"/>
          <w:szCs w:val="24"/>
        </w:rPr>
        <w:t xml:space="preserve"> without </w:t>
      </w:r>
      <w:r>
        <w:rPr>
          <w:rFonts w:ascii="Tahoma" w:hAnsi="Tahoma" w:cs="Tahoma"/>
          <w:sz w:val="24"/>
          <w:szCs w:val="24"/>
        </w:rPr>
        <w:t>the parent having informed the school</w:t>
      </w:r>
      <w:r w:rsidRPr="000D05C9">
        <w:rPr>
          <w:rFonts w:ascii="Tahoma" w:hAnsi="Tahoma" w:cs="Tahoma"/>
          <w:sz w:val="24"/>
          <w:szCs w:val="24"/>
        </w:rPr>
        <w:t>, this will be recorded as an unauthorised absence.</w:t>
      </w:r>
    </w:p>
    <w:p w14:paraId="308D48F7" w14:textId="77777777" w:rsidR="00FB092B" w:rsidRPr="00FB092B" w:rsidRDefault="00FB092B" w:rsidP="00FB092B">
      <w:pPr>
        <w:pStyle w:val="ListParagraph"/>
        <w:spacing w:after="200" w:line="276" w:lineRule="auto"/>
        <w:rPr>
          <w:rFonts w:ascii="Tahoma" w:hAnsi="Tahoma" w:cs="Tahoma"/>
          <w:sz w:val="24"/>
          <w:szCs w:val="24"/>
        </w:rPr>
      </w:pPr>
    </w:p>
    <w:p w14:paraId="4686F713" w14:textId="2EB3533E" w:rsidR="0064369D" w:rsidRPr="00FB092B" w:rsidRDefault="0064369D" w:rsidP="00FB092B">
      <w:pPr>
        <w:pStyle w:val="ListParagraph"/>
        <w:spacing w:after="200" w:line="276" w:lineRule="auto"/>
        <w:rPr>
          <w:rFonts w:ascii="Tahoma" w:hAnsi="Tahoma" w:cs="Tahoma"/>
          <w:sz w:val="24"/>
          <w:szCs w:val="24"/>
        </w:rPr>
      </w:pPr>
      <w:r w:rsidRPr="00FB092B">
        <w:rPr>
          <w:rFonts w:ascii="Tahoma" w:hAnsi="Tahoma" w:cs="Tahoma"/>
          <w:b/>
          <w:bCs/>
          <w:sz w:val="24"/>
          <w:szCs w:val="24"/>
          <w:u w:val="single"/>
        </w:rPr>
        <w:t>ABSENCE DUE TO ILLNESS</w:t>
      </w:r>
    </w:p>
    <w:p w14:paraId="42C16640" w14:textId="77777777" w:rsidR="0064369D" w:rsidRPr="000D05C9" w:rsidRDefault="0064369D" w:rsidP="0064369D">
      <w:pPr>
        <w:ind w:left="360"/>
        <w:rPr>
          <w:rFonts w:ascii="Tahoma" w:hAnsi="Tahoma" w:cs="Tahoma"/>
          <w:b/>
          <w:bCs/>
          <w:sz w:val="24"/>
          <w:szCs w:val="24"/>
          <w:u w:val="single"/>
        </w:rPr>
      </w:pPr>
    </w:p>
    <w:p w14:paraId="10F99FFE" w14:textId="69C3A921" w:rsidR="0064369D" w:rsidRPr="00FB092B" w:rsidRDefault="0064369D" w:rsidP="00FB092B">
      <w:pPr>
        <w:pStyle w:val="ListParagraph"/>
        <w:numPr>
          <w:ilvl w:val="0"/>
          <w:numId w:val="4"/>
        </w:numPr>
        <w:spacing w:after="200" w:line="276" w:lineRule="auto"/>
        <w:rPr>
          <w:rFonts w:ascii="Tahoma" w:hAnsi="Tahoma" w:cs="Tahoma"/>
          <w:sz w:val="24"/>
          <w:szCs w:val="24"/>
        </w:rPr>
      </w:pPr>
      <w:r w:rsidRPr="000D05C9">
        <w:rPr>
          <w:rFonts w:ascii="Tahoma" w:hAnsi="Tahoma" w:cs="Tahoma"/>
          <w:sz w:val="24"/>
          <w:szCs w:val="24"/>
        </w:rPr>
        <w:t xml:space="preserve">If a child is ill and will not be attending school, parents are asked to telephone the school before 9.30 am on the first day of absence, and then everyday if the absence is for a longer period. If we do not receive a telephone call, the child is entered in the register as absent; contact will be made with the parents to establish the reason for absence as soon as possible. When the reason for absence has been discovered, </w:t>
      </w:r>
      <w:proofErr w:type="gramStart"/>
      <w:r w:rsidRPr="000D05C9">
        <w:rPr>
          <w:rFonts w:ascii="Tahoma" w:hAnsi="Tahoma" w:cs="Tahoma"/>
          <w:sz w:val="24"/>
          <w:szCs w:val="24"/>
        </w:rPr>
        <w:t>a</w:t>
      </w:r>
      <w:proofErr w:type="gramEnd"/>
      <w:r>
        <w:rPr>
          <w:rFonts w:ascii="Tahoma" w:hAnsi="Tahoma" w:cs="Tahoma"/>
          <w:sz w:val="24"/>
          <w:szCs w:val="24"/>
        </w:rPr>
        <w:t xml:space="preserve"> O</w:t>
      </w:r>
      <w:r w:rsidRPr="000D05C9">
        <w:rPr>
          <w:rFonts w:ascii="Tahoma" w:hAnsi="Tahoma" w:cs="Tahoma"/>
          <w:sz w:val="24"/>
          <w:szCs w:val="24"/>
        </w:rPr>
        <w:t xml:space="preserve"> </w:t>
      </w:r>
      <w:r>
        <w:rPr>
          <w:rFonts w:ascii="Tahoma" w:hAnsi="Tahoma" w:cs="Tahoma"/>
          <w:sz w:val="24"/>
          <w:szCs w:val="24"/>
        </w:rPr>
        <w:t>in</w:t>
      </w:r>
      <w:r w:rsidRPr="000D05C9">
        <w:rPr>
          <w:rFonts w:ascii="Tahoma" w:hAnsi="Tahoma" w:cs="Tahoma"/>
          <w:sz w:val="24"/>
          <w:szCs w:val="24"/>
        </w:rPr>
        <w:t xml:space="preserve"> the register </w:t>
      </w:r>
      <w:r>
        <w:rPr>
          <w:rFonts w:ascii="Tahoma" w:hAnsi="Tahoma" w:cs="Tahoma"/>
          <w:sz w:val="24"/>
          <w:szCs w:val="24"/>
        </w:rPr>
        <w:t xml:space="preserve">will be </w:t>
      </w:r>
      <w:r w:rsidRPr="000D05C9">
        <w:rPr>
          <w:rFonts w:ascii="Tahoma" w:hAnsi="Tahoma" w:cs="Tahoma"/>
          <w:sz w:val="24"/>
          <w:szCs w:val="24"/>
        </w:rPr>
        <w:t>marked accordingly.</w:t>
      </w:r>
    </w:p>
    <w:p w14:paraId="435237EA" w14:textId="412EA3AC" w:rsidR="0064369D" w:rsidRPr="00FB092B" w:rsidRDefault="0064369D" w:rsidP="00FB092B">
      <w:pPr>
        <w:pStyle w:val="ListParagraph"/>
        <w:numPr>
          <w:ilvl w:val="0"/>
          <w:numId w:val="4"/>
        </w:numPr>
        <w:spacing w:after="200" w:line="276" w:lineRule="auto"/>
        <w:rPr>
          <w:rFonts w:ascii="Tahoma" w:hAnsi="Tahoma" w:cs="Tahoma"/>
          <w:sz w:val="24"/>
          <w:szCs w:val="24"/>
        </w:rPr>
      </w:pPr>
      <w:r w:rsidRPr="000D05C9">
        <w:rPr>
          <w:rFonts w:ascii="Tahoma" w:hAnsi="Tahoma" w:cs="Tahoma"/>
          <w:sz w:val="24"/>
          <w:szCs w:val="24"/>
        </w:rPr>
        <w:t xml:space="preserve">If problems are experienced with </w:t>
      </w:r>
      <w:proofErr w:type="gramStart"/>
      <w:r w:rsidRPr="000D05C9">
        <w:rPr>
          <w:rFonts w:ascii="Tahoma" w:hAnsi="Tahoma" w:cs="Tahoma"/>
          <w:sz w:val="24"/>
          <w:szCs w:val="24"/>
        </w:rPr>
        <w:t>making contact with</w:t>
      </w:r>
      <w:proofErr w:type="gramEnd"/>
      <w:r w:rsidRPr="000D05C9">
        <w:rPr>
          <w:rFonts w:ascii="Tahoma" w:hAnsi="Tahoma" w:cs="Tahoma"/>
          <w:sz w:val="24"/>
          <w:szCs w:val="24"/>
        </w:rPr>
        <w:t xml:space="preserve"> the parent/s, a letter is sent home with the child on their return to school asking the parent for the reasons for absence, and for clarification of their contact telephone numbers.</w:t>
      </w:r>
    </w:p>
    <w:p w14:paraId="4437F342" w14:textId="77777777" w:rsidR="0064369D" w:rsidRPr="000D05C9" w:rsidRDefault="0064369D" w:rsidP="0064369D">
      <w:pPr>
        <w:pStyle w:val="ListParagraph"/>
        <w:ind w:left="0"/>
        <w:rPr>
          <w:rFonts w:ascii="Tahoma" w:hAnsi="Tahoma" w:cs="Tahoma"/>
          <w:sz w:val="24"/>
          <w:szCs w:val="24"/>
        </w:rPr>
      </w:pPr>
    </w:p>
    <w:p w14:paraId="317C105B" w14:textId="77777777" w:rsidR="0064369D" w:rsidRPr="000D05C9" w:rsidRDefault="0064369D" w:rsidP="0064369D">
      <w:pPr>
        <w:pStyle w:val="Heading2"/>
      </w:pPr>
      <w:r w:rsidRPr="000D05C9">
        <w:t>Penalty Notices &amp; Unauthorised Absence</w:t>
      </w:r>
    </w:p>
    <w:p w14:paraId="7F8C43AE" w14:textId="77777777" w:rsidR="0064369D" w:rsidRPr="000D05C9" w:rsidRDefault="0064369D" w:rsidP="0064369D">
      <w:pPr>
        <w:rPr>
          <w:rFonts w:ascii="Tahoma" w:hAnsi="Tahoma" w:cs="Tahoma"/>
          <w:sz w:val="24"/>
          <w:szCs w:val="24"/>
        </w:rPr>
      </w:pPr>
    </w:p>
    <w:p w14:paraId="430D5522" w14:textId="77777777" w:rsidR="0064369D" w:rsidRPr="000D05C9" w:rsidRDefault="0064369D" w:rsidP="0064369D">
      <w:pPr>
        <w:rPr>
          <w:rFonts w:ascii="Tahoma" w:hAnsi="Tahoma" w:cs="Tahoma"/>
          <w:sz w:val="24"/>
          <w:szCs w:val="24"/>
        </w:rPr>
      </w:pPr>
      <w:r w:rsidRPr="000D05C9">
        <w:rPr>
          <w:rFonts w:ascii="Tahoma" w:hAnsi="Tahoma" w:cs="Tahoma"/>
          <w:sz w:val="24"/>
          <w:szCs w:val="24"/>
        </w:rPr>
        <w:t xml:space="preserve">In line with government policy if your child is absent from school for five days (10 sessions) in a three-month period, without authorisation from school, we will issue a warning letter.  If there are no unauthorised absences in the next 15 school days, no further action will be taken.  If there are further unauthorised absences there will be </w:t>
      </w:r>
      <w:r w:rsidRPr="000D05C9">
        <w:rPr>
          <w:rFonts w:ascii="Tahoma" w:hAnsi="Tahoma" w:cs="Tahoma"/>
          <w:sz w:val="24"/>
          <w:szCs w:val="24"/>
        </w:rPr>
        <w:lastRenderedPageBreak/>
        <w:t>no further warning and a Penalty Notice will be issued.  Therefore</w:t>
      </w:r>
      <w:r>
        <w:rPr>
          <w:rFonts w:ascii="Tahoma" w:hAnsi="Tahoma" w:cs="Tahoma"/>
          <w:sz w:val="24"/>
          <w:szCs w:val="24"/>
        </w:rPr>
        <w:t>,</w:t>
      </w:r>
      <w:r w:rsidRPr="000D05C9">
        <w:rPr>
          <w:rFonts w:ascii="Tahoma" w:hAnsi="Tahoma" w:cs="Tahoma"/>
          <w:sz w:val="24"/>
          <w:szCs w:val="24"/>
        </w:rPr>
        <w:t xml:space="preserve"> it is vital for parents and carers to have contact with school on the first day of absence.  </w:t>
      </w:r>
    </w:p>
    <w:p w14:paraId="7187DAFB" w14:textId="77777777" w:rsidR="0064369D" w:rsidRPr="0066208B" w:rsidRDefault="0064369D" w:rsidP="00FB092B">
      <w:pPr>
        <w:rPr>
          <w:rFonts w:ascii="Tahoma" w:hAnsi="Tahoma" w:cs="Tahoma"/>
          <w:b/>
          <w:sz w:val="24"/>
          <w:szCs w:val="24"/>
        </w:rPr>
      </w:pPr>
    </w:p>
    <w:p w14:paraId="03E8C307" w14:textId="77777777" w:rsidR="0064369D" w:rsidRPr="0066208B" w:rsidRDefault="0064369D" w:rsidP="00FB092B">
      <w:pPr>
        <w:spacing w:after="120"/>
        <w:rPr>
          <w:rFonts w:ascii="Tahoma" w:hAnsi="Tahoma" w:cs="Tahoma"/>
          <w:b/>
          <w:sz w:val="24"/>
          <w:szCs w:val="24"/>
        </w:rPr>
      </w:pPr>
      <w:r w:rsidRPr="0066208B">
        <w:rPr>
          <w:rFonts w:ascii="Tahoma" w:hAnsi="Tahoma" w:cs="Tahoma"/>
          <w:b/>
          <w:sz w:val="24"/>
          <w:szCs w:val="24"/>
        </w:rPr>
        <w:t xml:space="preserve">How is a Penalty Notice issued? </w:t>
      </w:r>
    </w:p>
    <w:p w14:paraId="138E9021" w14:textId="77777777" w:rsidR="0064369D" w:rsidRPr="0066208B" w:rsidRDefault="0064369D" w:rsidP="00FB092B">
      <w:pPr>
        <w:spacing w:after="120"/>
        <w:rPr>
          <w:rFonts w:ascii="Tahoma" w:hAnsi="Tahoma" w:cs="Tahoma"/>
          <w:sz w:val="24"/>
          <w:szCs w:val="24"/>
        </w:rPr>
      </w:pPr>
      <w:r w:rsidRPr="0066208B">
        <w:rPr>
          <w:rFonts w:ascii="Tahoma" w:hAnsi="Tahoma" w:cs="Tahoma"/>
          <w:sz w:val="24"/>
          <w:szCs w:val="24"/>
        </w:rPr>
        <w:t xml:space="preserve">Penalty Notices are issued by the Local Authority at the request of the school. Fines are issued to each parent for each child. You will receive the Penalty Notice by post to your home address. </w:t>
      </w:r>
    </w:p>
    <w:p w14:paraId="5F3BF862" w14:textId="77777777" w:rsidR="0064369D" w:rsidRPr="0066208B" w:rsidRDefault="0064369D" w:rsidP="00FB092B">
      <w:pPr>
        <w:spacing w:after="120"/>
        <w:rPr>
          <w:rFonts w:ascii="Tahoma" w:hAnsi="Tahoma" w:cs="Tahoma"/>
          <w:b/>
          <w:sz w:val="24"/>
          <w:szCs w:val="24"/>
        </w:rPr>
      </w:pPr>
      <w:r w:rsidRPr="0066208B">
        <w:rPr>
          <w:rFonts w:ascii="Tahoma" w:hAnsi="Tahoma" w:cs="Tahoma"/>
          <w:b/>
          <w:sz w:val="24"/>
          <w:szCs w:val="24"/>
        </w:rPr>
        <w:t xml:space="preserve">What is the cost of the fine? </w:t>
      </w:r>
    </w:p>
    <w:p w14:paraId="1AB4C2DC" w14:textId="77777777" w:rsidR="0064369D" w:rsidRDefault="0064369D" w:rsidP="00FB092B">
      <w:pPr>
        <w:spacing w:after="120"/>
        <w:rPr>
          <w:rFonts w:ascii="Tahoma" w:hAnsi="Tahoma" w:cs="Tahoma"/>
          <w:sz w:val="24"/>
          <w:szCs w:val="24"/>
        </w:rPr>
      </w:pPr>
      <w:r w:rsidRPr="0066208B">
        <w:rPr>
          <w:rFonts w:ascii="Tahoma" w:hAnsi="Tahoma" w:cs="Tahoma"/>
          <w:sz w:val="24"/>
          <w:szCs w:val="24"/>
        </w:rPr>
        <w:t xml:space="preserve">The penalty notice allows you 21 days to pay a £60 fine. If you pay after the 21-day period, but within 28 days, the fine increases to £120. If the fine remains unpaid at this stage, the LA will usually initiate legal proceedings against you. </w:t>
      </w:r>
    </w:p>
    <w:p w14:paraId="23A4440C" w14:textId="77777777" w:rsidR="0064369D" w:rsidRPr="0066208B" w:rsidRDefault="0064369D" w:rsidP="00FB092B">
      <w:pPr>
        <w:spacing w:after="120"/>
        <w:rPr>
          <w:rFonts w:ascii="Tahoma" w:hAnsi="Tahoma" w:cs="Tahoma"/>
          <w:b/>
          <w:sz w:val="24"/>
          <w:szCs w:val="24"/>
        </w:rPr>
      </w:pPr>
      <w:r w:rsidRPr="0066208B">
        <w:rPr>
          <w:rFonts w:ascii="Tahoma" w:hAnsi="Tahoma" w:cs="Tahoma"/>
          <w:b/>
          <w:sz w:val="24"/>
          <w:szCs w:val="24"/>
        </w:rPr>
        <w:t xml:space="preserve">How can a Penalty Notice be paid? </w:t>
      </w:r>
    </w:p>
    <w:p w14:paraId="6FD336D4" w14:textId="77777777" w:rsidR="0064369D" w:rsidRDefault="0064369D" w:rsidP="00FB092B">
      <w:pPr>
        <w:spacing w:after="120"/>
        <w:rPr>
          <w:rFonts w:ascii="Tahoma" w:hAnsi="Tahoma" w:cs="Tahoma"/>
          <w:sz w:val="24"/>
          <w:szCs w:val="24"/>
        </w:rPr>
      </w:pPr>
      <w:r w:rsidRPr="0066208B">
        <w:rPr>
          <w:rFonts w:ascii="Tahoma" w:hAnsi="Tahoma" w:cs="Tahoma"/>
          <w:sz w:val="24"/>
          <w:szCs w:val="24"/>
        </w:rPr>
        <w:t xml:space="preserve">Your Penalty Notice will include clear instructions on how to pay. There are two main ways and include either an online payment or payment via cheque. We cannot accept payment in part, by instalments or after the </w:t>
      </w:r>
      <w:proofErr w:type="gramStart"/>
      <w:r w:rsidRPr="0066208B">
        <w:rPr>
          <w:rFonts w:ascii="Tahoma" w:hAnsi="Tahoma" w:cs="Tahoma"/>
          <w:sz w:val="24"/>
          <w:szCs w:val="24"/>
        </w:rPr>
        <w:t>28 day</w:t>
      </w:r>
      <w:proofErr w:type="gramEnd"/>
      <w:r w:rsidRPr="0066208B">
        <w:rPr>
          <w:rFonts w:ascii="Tahoma" w:hAnsi="Tahoma" w:cs="Tahoma"/>
          <w:sz w:val="24"/>
          <w:szCs w:val="24"/>
        </w:rPr>
        <w:t xml:space="preserve"> deadline. </w:t>
      </w:r>
    </w:p>
    <w:p w14:paraId="14EB653E" w14:textId="77777777" w:rsidR="0064369D" w:rsidRPr="0066208B" w:rsidRDefault="0064369D" w:rsidP="00FB092B">
      <w:pPr>
        <w:spacing w:after="120"/>
        <w:rPr>
          <w:rFonts w:ascii="Tahoma" w:hAnsi="Tahoma" w:cs="Tahoma"/>
          <w:b/>
          <w:sz w:val="24"/>
          <w:szCs w:val="24"/>
        </w:rPr>
      </w:pPr>
      <w:r w:rsidRPr="0066208B">
        <w:rPr>
          <w:rFonts w:ascii="Tahoma" w:hAnsi="Tahoma" w:cs="Tahoma"/>
          <w:b/>
          <w:sz w:val="24"/>
          <w:szCs w:val="24"/>
        </w:rPr>
        <w:t xml:space="preserve">What happens if I do not pay? </w:t>
      </w:r>
    </w:p>
    <w:p w14:paraId="2597C9AD" w14:textId="77777777" w:rsidR="0064369D" w:rsidRDefault="0064369D" w:rsidP="00FB092B">
      <w:pPr>
        <w:spacing w:after="120"/>
        <w:rPr>
          <w:rFonts w:ascii="Tahoma" w:hAnsi="Tahoma" w:cs="Tahoma"/>
          <w:sz w:val="24"/>
          <w:szCs w:val="24"/>
        </w:rPr>
      </w:pPr>
      <w:r w:rsidRPr="0066208B">
        <w:rPr>
          <w:rFonts w:ascii="Tahoma" w:hAnsi="Tahoma" w:cs="Tahoma"/>
          <w:sz w:val="24"/>
          <w:szCs w:val="24"/>
        </w:rPr>
        <w:t xml:space="preserve">You will have up to 28 days from receipt to pay the Penalty Notice in full. If you fail to do so, the LA will usually initiate legal proceedings against you for failing to secure regular attendance for a child registered at a school. If you are convicted of this offence there are a number of possible sentences, including a fine of up to £1,000. </w:t>
      </w:r>
    </w:p>
    <w:p w14:paraId="4B20B6A2" w14:textId="77777777" w:rsidR="0064369D" w:rsidRPr="0066208B" w:rsidRDefault="0064369D" w:rsidP="00FB092B">
      <w:pPr>
        <w:spacing w:after="120"/>
        <w:rPr>
          <w:rFonts w:ascii="Tahoma" w:hAnsi="Tahoma" w:cs="Tahoma"/>
          <w:b/>
          <w:sz w:val="24"/>
          <w:szCs w:val="24"/>
        </w:rPr>
      </w:pPr>
      <w:r w:rsidRPr="0066208B">
        <w:rPr>
          <w:rFonts w:ascii="Tahoma" w:hAnsi="Tahoma" w:cs="Tahoma"/>
          <w:b/>
          <w:sz w:val="24"/>
          <w:szCs w:val="24"/>
        </w:rPr>
        <w:t xml:space="preserve">Is there an appeal process? </w:t>
      </w:r>
    </w:p>
    <w:p w14:paraId="410B34F3" w14:textId="77777777" w:rsidR="0064369D" w:rsidRDefault="0064369D" w:rsidP="00FB092B">
      <w:pPr>
        <w:spacing w:after="120"/>
        <w:rPr>
          <w:rFonts w:ascii="Tahoma" w:hAnsi="Tahoma" w:cs="Tahoma"/>
          <w:sz w:val="24"/>
          <w:szCs w:val="24"/>
        </w:rPr>
      </w:pPr>
      <w:r w:rsidRPr="0066208B">
        <w:rPr>
          <w:rFonts w:ascii="Tahoma" w:hAnsi="Tahoma" w:cs="Tahoma"/>
          <w:sz w:val="24"/>
          <w:szCs w:val="24"/>
        </w:rPr>
        <w:t xml:space="preserve">There is no right of appeal. Once a penalty notice has been issued, it can only be withdrawn if it can be shown that it was issued in error. </w:t>
      </w:r>
    </w:p>
    <w:p w14:paraId="65FB2EC8" w14:textId="04F051F3" w:rsidR="0064369D" w:rsidRDefault="0064369D" w:rsidP="00FB092B">
      <w:pPr>
        <w:spacing w:after="120"/>
        <w:rPr>
          <w:rFonts w:ascii="Tahoma" w:hAnsi="Tahoma" w:cs="Tahoma"/>
          <w:sz w:val="24"/>
          <w:szCs w:val="24"/>
        </w:rPr>
      </w:pPr>
      <w:r w:rsidRPr="0066208B">
        <w:rPr>
          <w:rFonts w:ascii="Tahoma" w:hAnsi="Tahoma" w:cs="Tahoma"/>
          <w:sz w:val="24"/>
          <w:szCs w:val="24"/>
        </w:rPr>
        <w:t xml:space="preserve">What happens if the Penalty Notice is paid, but my child still misses school? Parents/carers are not liable for prosecution for their child’s school attendance for the period in question once the Penalty Notice is paid. However, prosecution may be considered for further periods of absence not covered by the Notice. Prosecution will be considered if two Penalty Notices have been served in any single twelvemonth period. </w:t>
      </w:r>
    </w:p>
    <w:p w14:paraId="703EAD0F" w14:textId="77777777" w:rsidR="0064369D" w:rsidRPr="0066208B" w:rsidRDefault="0064369D" w:rsidP="00FB092B">
      <w:pPr>
        <w:spacing w:after="120"/>
        <w:rPr>
          <w:rFonts w:ascii="Tahoma" w:hAnsi="Tahoma" w:cs="Tahoma"/>
          <w:b/>
          <w:sz w:val="24"/>
          <w:szCs w:val="24"/>
        </w:rPr>
      </w:pPr>
      <w:r w:rsidRPr="0066208B">
        <w:rPr>
          <w:rFonts w:ascii="Tahoma" w:hAnsi="Tahoma" w:cs="Tahoma"/>
          <w:b/>
          <w:sz w:val="24"/>
          <w:szCs w:val="24"/>
        </w:rPr>
        <w:t xml:space="preserve">Who can I contact about a Penalty Notice that has been issued? </w:t>
      </w:r>
    </w:p>
    <w:p w14:paraId="2F8202B3" w14:textId="77777777" w:rsidR="0064369D" w:rsidRDefault="0064369D" w:rsidP="00FB092B">
      <w:pPr>
        <w:spacing w:after="120"/>
      </w:pPr>
      <w:r w:rsidRPr="0066208B">
        <w:rPr>
          <w:rFonts w:ascii="Tahoma" w:hAnsi="Tahoma" w:cs="Tahoma"/>
          <w:sz w:val="24"/>
          <w:szCs w:val="24"/>
        </w:rPr>
        <w:t>In the first instance you should contact the Attendance Officer at the school your child attends, as the school will have requested that a Penalty Notice be issued.</w:t>
      </w:r>
    </w:p>
    <w:p w14:paraId="29AE5662" w14:textId="77777777" w:rsidR="0064369D" w:rsidRDefault="0064369D" w:rsidP="0064369D">
      <w:pPr>
        <w:spacing w:after="120"/>
        <w:ind w:left="360"/>
        <w:rPr>
          <w:rFonts w:ascii="Tahoma" w:hAnsi="Tahoma" w:cs="Tahoma"/>
          <w:b/>
          <w:sz w:val="24"/>
          <w:szCs w:val="24"/>
        </w:rPr>
      </w:pPr>
    </w:p>
    <w:p w14:paraId="2034C0C6" w14:textId="77777777" w:rsidR="0064369D" w:rsidRDefault="00E00284" w:rsidP="0064369D">
      <w:hyperlink r:id="rId8" w:history="1">
        <w:r w:rsidR="0064369D" w:rsidRPr="009673FD">
          <w:rPr>
            <w:rStyle w:val="Hyperlink"/>
          </w:rPr>
          <w:t>https://www.gloucestershire.gov.uk/education-and-learning/school-attendance-and-exclusions-and-welfare/attendance-and-absence-from-school/</w:t>
        </w:r>
      </w:hyperlink>
    </w:p>
    <w:p w14:paraId="22D4373C" w14:textId="77777777" w:rsidR="0064369D" w:rsidRPr="000D05C9" w:rsidRDefault="0064369D" w:rsidP="0064369D">
      <w:pPr>
        <w:spacing w:after="120"/>
        <w:ind w:left="360"/>
        <w:rPr>
          <w:rFonts w:ascii="Tahoma" w:hAnsi="Tahoma" w:cs="Tahoma"/>
          <w:sz w:val="24"/>
          <w:szCs w:val="24"/>
        </w:rPr>
      </w:pPr>
    </w:p>
    <w:p w14:paraId="4257C154" w14:textId="77777777" w:rsidR="0064369D" w:rsidRPr="000D05C9" w:rsidRDefault="0064369D" w:rsidP="0064369D">
      <w:pPr>
        <w:spacing w:after="120"/>
        <w:ind w:left="360"/>
        <w:rPr>
          <w:rFonts w:ascii="Tahoma" w:hAnsi="Tahoma" w:cs="Tahoma"/>
          <w:sz w:val="24"/>
          <w:szCs w:val="24"/>
        </w:rPr>
      </w:pPr>
    </w:p>
    <w:p w14:paraId="3BA086C3" w14:textId="77777777" w:rsidR="0064369D" w:rsidRPr="000D05C9" w:rsidRDefault="0064369D" w:rsidP="0064369D">
      <w:pPr>
        <w:spacing w:before="100" w:beforeAutospacing="1" w:after="100" w:afterAutospacing="1"/>
        <w:ind w:left="360"/>
        <w:rPr>
          <w:rFonts w:ascii="Tahoma" w:hAnsi="Tahoma" w:cs="Tahoma"/>
          <w:sz w:val="24"/>
          <w:szCs w:val="24"/>
        </w:rPr>
      </w:pPr>
    </w:p>
    <w:p w14:paraId="185EB91D" w14:textId="77777777" w:rsidR="0064369D" w:rsidRPr="000D05C9" w:rsidRDefault="0064369D" w:rsidP="0064369D">
      <w:pPr>
        <w:rPr>
          <w:rFonts w:ascii="Tahoma" w:hAnsi="Tahoma" w:cs="Tahoma"/>
          <w:sz w:val="24"/>
          <w:szCs w:val="24"/>
        </w:rPr>
      </w:pPr>
      <w:r w:rsidRPr="000D05C9">
        <w:rPr>
          <w:rFonts w:ascii="Tahoma" w:hAnsi="Tahoma" w:cs="Tahoma"/>
          <w:sz w:val="24"/>
          <w:szCs w:val="24"/>
        </w:rPr>
        <w:t xml:space="preserve"> </w:t>
      </w:r>
    </w:p>
    <w:p w14:paraId="0A410789" w14:textId="6C089388" w:rsidR="009A2CA6" w:rsidRPr="00386B46" w:rsidRDefault="009A2CA6">
      <w:pPr>
        <w:rPr>
          <w:rFonts w:ascii="Tahoma" w:hAnsi="Tahoma" w:cs="Tahoma"/>
          <w:sz w:val="24"/>
          <w:szCs w:val="24"/>
        </w:rPr>
      </w:pPr>
    </w:p>
    <w:sectPr w:rsidR="009A2CA6" w:rsidRPr="00386B46" w:rsidSect="00CC4C94">
      <w:footerReference w:type="default" r:id="rId9"/>
      <w:pgSz w:w="11906" w:h="16838"/>
      <w:pgMar w:top="1276" w:right="1440" w:bottom="1440"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34EB1" w14:textId="77777777" w:rsidR="00534B8C" w:rsidRDefault="00534B8C" w:rsidP="00184149">
      <w:pPr>
        <w:spacing w:after="0" w:line="240" w:lineRule="auto"/>
      </w:pPr>
      <w:r>
        <w:separator/>
      </w:r>
    </w:p>
  </w:endnote>
  <w:endnote w:type="continuationSeparator" w:id="0">
    <w:p w14:paraId="794DBB96" w14:textId="77777777" w:rsidR="00534B8C" w:rsidRDefault="00534B8C" w:rsidP="0018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671934"/>
      <w:docPartObj>
        <w:docPartGallery w:val="Page Numbers (Bottom of Page)"/>
        <w:docPartUnique/>
      </w:docPartObj>
    </w:sdtPr>
    <w:sdtEndPr/>
    <w:sdtContent>
      <w:sdt>
        <w:sdtPr>
          <w:id w:val="-1769616900"/>
          <w:docPartObj>
            <w:docPartGallery w:val="Page Numbers (Top of Page)"/>
            <w:docPartUnique/>
          </w:docPartObj>
        </w:sdtPr>
        <w:sdtEndPr/>
        <w:sdtContent>
          <w:p w14:paraId="0200DDA9" w14:textId="28DD51BB" w:rsidR="005A15D9" w:rsidRDefault="005A15D9">
            <w:pPr>
              <w:pStyle w:val="Footer"/>
              <w:jc w:val="right"/>
            </w:pPr>
            <w:r>
              <w:t>--------------------------------------------------------------------------------------------------------------------------------------</w:t>
            </w:r>
          </w:p>
          <w:p w14:paraId="60C5B456" w14:textId="6E6A6064" w:rsidR="00EF5B07" w:rsidRPr="009A2CA6" w:rsidRDefault="00EF5B07">
            <w:pPr>
              <w:pStyle w:val="Footer"/>
              <w:jc w:val="right"/>
            </w:pPr>
            <w:r w:rsidRPr="009A2CA6">
              <w:t xml:space="preserve">Page </w:t>
            </w:r>
            <w:r w:rsidRPr="009A2CA6">
              <w:rPr>
                <w:b/>
                <w:bCs/>
                <w:sz w:val="24"/>
                <w:szCs w:val="24"/>
              </w:rPr>
              <w:fldChar w:fldCharType="begin"/>
            </w:r>
            <w:r w:rsidRPr="009A2CA6">
              <w:rPr>
                <w:b/>
                <w:bCs/>
              </w:rPr>
              <w:instrText xml:space="preserve"> PAGE </w:instrText>
            </w:r>
            <w:r w:rsidRPr="009A2CA6">
              <w:rPr>
                <w:b/>
                <w:bCs/>
                <w:sz w:val="24"/>
                <w:szCs w:val="24"/>
              </w:rPr>
              <w:fldChar w:fldCharType="separate"/>
            </w:r>
            <w:r w:rsidRPr="009A2CA6">
              <w:rPr>
                <w:b/>
                <w:bCs/>
                <w:noProof/>
              </w:rPr>
              <w:t>2</w:t>
            </w:r>
            <w:r w:rsidRPr="009A2CA6">
              <w:rPr>
                <w:b/>
                <w:bCs/>
                <w:sz w:val="24"/>
                <w:szCs w:val="24"/>
              </w:rPr>
              <w:fldChar w:fldCharType="end"/>
            </w:r>
            <w:r w:rsidRPr="009A2CA6">
              <w:t xml:space="preserve"> of </w:t>
            </w:r>
            <w:r w:rsidRPr="009A2CA6">
              <w:rPr>
                <w:b/>
                <w:bCs/>
                <w:sz w:val="24"/>
                <w:szCs w:val="24"/>
              </w:rPr>
              <w:fldChar w:fldCharType="begin"/>
            </w:r>
            <w:r w:rsidRPr="009A2CA6">
              <w:rPr>
                <w:b/>
                <w:bCs/>
              </w:rPr>
              <w:instrText xml:space="preserve"> NUMPAGES  </w:instrText>
            </w:r>
            <w:r w:rsidRPr="009A2CA6">
              <w:rPr>
                <w:b/>
                <w:bCs/>
                <w:sz w:val="24"/>
                <w:szCs w:val="24"/>
              </w:rPr>
              <w:fldChar w:fldCharType="separate"/>
            </w:r>
            <w:r w:rsidRPr="009A2CA6">
              <w:rPr>
                <w:b/>
                <w:bCs/>
                <w:noProof/>
              </w:rPr>
              <w:t>2</w:t>
            </w:r>
            <w:r w:rsidRPr="009A2CA6">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C198A" w14:textId="77777777" w:rsidR="00534B8C" w:rsidRDefault="00534B8C" w:rsidP="00184149">
      <w:pPr>
        <w:spacing w:after="0" w:line="240" w:lineRule="auto"/>
      </w:pPr>
      <w:r>
        <w:separator/>
      </w:r>
    </w:p>
  </w:footnote>
  <w:footnote w:type="continuationSeparator" w:id="0">
    <w:p w14:paraId="215A370F" w14:textId="77777777" w:rsidR="00534B8C" w:rsidRDefault="00534B8C" w:rsidP="00184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70E96"/>
    <w:multiLevelType w:val="hybridMultilevel"/>
    <w:tmpl w:val="F836CD80"/>
    <w:lvl w:ilvl="0" w:tplc="68DACA80">
      <w:start w:val="1"/>
      <w:numFmt w:val="bullet"/>
      <w:lvlText w:val=""/>
      <w:lvlJc w:val="left"/>
      <w:pPr>
        <w:tabs>
          <w:tab w:val="num" w:pos="1080"/>
        </w:tabs>
        <w:ind w:left="1080" w:hanging="360"/>
      </w:pPr>
      <w:rPr>
        <w:rFonts w:ascii="Wingdings" w:hAnsi="Wingdings"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2137DB7"/>
    <w:multiLevelType w:val="multilevel"/>
    <w:tmpl w:val="68FE33D2"/>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2" w15:restartNumberingAfterBreak="0">
    <w:nsid w:val="389727CF"/>
    <w:multiLevelType w:val="hybridMultilevel"/>
    <w:tmpl w:val="21180338"/>
    <w:lvl w:ilvl="0" w:tplc="7622861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FA5768"/>
    <w:multiLevelType w:val="hybridMultilevel"/>
    <w:tmpl w:val="8FEE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CE5759"/>
    <w:multiLevelType w:val="hybridMultilevel"/>
    <w:tmpl w:val="6A385B94"/>
    <w:lvl w:ilvl="0" w:tplc="1850F610">
      <w:start w:val="1"/>
      <w:numFmt w:val="lowerLetter"/>
      <w:lvlText w:val="%1)"/>
      <w:lvlJc w:val="left"/>
      <w:pPr>
        <w:tabs>
          <w:tab w:val="num" w:pos="1080"/>
        </w:tabs>
        <w:ind w:left="1080" w:hanging="360"/>
      </w:pPr>
      <w:rPr>
        <w:rFonts w:cs="Times New Roman" w:hint="default"/>
      </w:rPr>
    </w:lvl>
    <w:lvl w:ilvl="1" w:tplc="68DACA80">
      <w:start w:val="1"/>
      <w:numFmt w:val="bullet"/>
      <w:lvlText w:val=""/>
      <w:lvlJc w:val="left"/>
      <w:pPr>
        <w:tabs>
          <w:tab w:val="num" w:pos="1800"/>
        </w:tabs>
        <w:ind w:left="1800" w:hanging="360"/>
      </w:pPr>
      <w:rPr>
        <w:rFonts w:ascii="Wingdings" w:hAnsi="Wingdings" w:hint="default"/>
        <w:color w:val="auto"/>
        <w:sz w:val="2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65AE157E"/>
    <w:multiLevelType w:val="hybridMultilevel"/>
    <w:tmpl w:val="6C9E8A62"/>
    <w:lvl w:ilvl="0" w:tplc="08090001">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3B1150E"/>
    <w:multiLevelType w:val="hybridMultilevel"/>
    <w:tmpl w:val="3E1C3806"/>
    <w:lvl w:ilvl="0" w:tplc="B69AE852">
      <w:numFmt w:val="bullet"/>
      <w:lvlText w:val="·"/>
      <w:lvlJc w:val="left"/>
      <w:pPr>
        <w:ind w:left="720" w:hanging="360"/>
      </w:pPr>
      <w:rPr>
        <w:rFonts w:ascii="Arial" w:eastAsia="Times New Roman" w:hAnsi="Arial" w:cs="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93"/>
    <w:rsid w:val="00041C7C"/>
    <w:rsid w:val="000424B8"/>
    <w:rsid w:val="000C39FB"/>
    <w:rsid w:val="000C4BD6"/>
    <w:rsid w:val="00100D5A"/>
    <w:rsid w:val="00184149"/>
    <w:rsid w:val="001D1AD4"/>
    <w:rsid w:val="001D693C"/>
    <w:rsid w:val="002360CD"/>
    <w:rsid w:val="00291809"/>
    <w:rsid w:val="002B21A8"/>
    <w:rsid w:val="00302CE5"/>
    <w:rsid w:val="00322414"/>
    <w:rsid w:val="00363932"/>
    <w:rsid w:val="0037000E"/>
    <w:rsid w:val="00386B46"/>
    <w:rsid w:val="00390F57"/>
    <w:rsid w:val="0039437F"/>
    <w:rsid w:val="003D55AC"/>
    <w:rsid w:val="004267A1"/>
    <w:rsid w:val="00442F4C"/>
    <w:rsid w:val="00451707"/>
    <w:rsid w:val="00534B8C"/>
    <w:rsid w:val="0059571C"/>
    <w:rsid w:val="005A15D9"/>
    <w:rsid w:val="005D0619"/>
    <w:rsid w:val="00624690"/>
    <w:rsid w:val="0064369D"/>
    <w:rsid w:val="006670F5"/>
    <w:rsid w:val="006F2E49"/>
    <w:rsid w:val="006F3FCC"/>
    <w:rsid w:val="00790BB6"/>
    <w:rsid w:val="0088409D"/>
    <w:rsid w:val="008B38A2"/>
    <w:rsid w:val="0091339E"/>
    <w:rsid w:val="00943C03"/>
    <w:rsid w:val="00980E56"/>
    <w:rsid w:val="009A2CA6"/>
    <w:rsid w:val="009B4C4E"/>
    <w:rsid w:val="00A46923"/>
    <w:rsid w:val="00AB3D23"/>
    <w:rsid w:val="00AC781D"/>
    <w:rsid w:val="00B36C4F"/>
    <w:rsid w:val="00B60031"/>
    <w:rsid w:val="00BE6F93"/>
    <w:rsid w:val="00C148AC"/>
    <w:rsid w:val="00CC2F65"/>
    <w:rsid w:val="00CC4C94"/>
    <w:rsid w:val="00D1036D"/>
    <w:rsid w:val="00E00284"/>
    <w:rsid w:val="00E233CC"/>
    <w:rsid w:val="00E23831"/>
    <w:rsid w:val="00E35C73"/>
    <w:rsid w:val="00E70124"/>
    <w:rsid w:val="00E82549"/>
    <w:rsid w:val="00EA3B88"/>
    <w:rsid w:val="00EF5B07"/>
    <w:rsid w:val="00F26521"/>
    <w:rsid w:val="00F35CFE"/>
    <w:rsid w:val="00F6386F"/>
    <w:rsid w:val="00F83B93"/>
    <w:rsid w:val="00FB092B"/>
    <w:rsid w:val="00FB129E"/>
    <w:rsid w:val="00FC7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EAC2"/>
  <w15:chartTrackingRefBased/>
  <w15:docId w15:val="{FC5DF9E5-13DB-426C-9DE6-C44BB125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4369D"/>
    <w:pPr>
      <w:keepNext/>
      <w:keepLines/>
      <w:pageBreakBefore/>
      <w:numPr>
        <w:numId w:val="3"/>
      </w:numPr>
      <w:shd w:val="solid" w:color="auto" w:fill="auto"/>
      <w:spacing w:after="240" w:line="240" w:lineRule="auto"/>
      <w:ind w:left="360" w:hanging="360"/>
      <w:outlineLvl w:val="0"/>
    </w:pPr>
    <w:rPr>
      <w:rFonts w:ascii="Arial" w:eastAsia="Calibri" w:hAnsi="Arial" w:cs="Times New Roman"/>
      <w:b/>
      <w:kern w:val="28"/>
      <w:sz w:val="32"/>
      <w:szCs w:val="20"/>
    </w:rPr>
  </w:style>
  <w:style w:type="paragraph" w:styleId="Heading2">
    <w:name w:val="heading 2"/>
    <w:basedOn w:val="Normal"/>
    <w:next w:val="Normal"/>
    <w:link w:val="Heading2Char"/>
    <w:qFormat/>
    <w:rsid w:val="0064369D"/>
    <w:pPr>
      <w:keepNext/>
      <w:keepLines/>
      <w:numPr>
        <w:ilvl w:val="1"/>
        <w:numId w:val="3"/>
      </w:numPr>
      <w:spacing w:before="240" w:after="120" w:line="240" w:lineRule="auto"/>
      <w:outlineLvl w:val="1"/>
    </w:pPr>
    <w:rPr>
      <w:rFonts w:ascii="Arial" w:eastAsia="Calibri" w:hAnsi="Arial" w:cs="Times New Roman"/>
      <w:b/>
      <w:sz w:val="28"/>
      <w:szCs w:val="20"/>
    </w:rPr>
  </w:style>
  <w:style w:type="paragraph" w:styleId="Heading3">
    <w:name w:val="heading 3"/>
    <w:basedOn w:val="Normal"/>
    <w:next w:val="Normal"/>
    <w:link w:val="Heading3Char"/>
    <w:qFormat/>
    <w:rsid w:val="0064369D"/>
    <w:pPr>
      <w:keepNext/>
      <w:keepLines/>
      <w:numPr>
        <w:ilvl w:val="2"/>
        <w:numId w:val="3"/>
      </w:numPr>
      <w:spacing w:before="120" w:after="120" w:line="240" w:lineRule="auto"/>
      <w:outlineLvl w:val="2"/>
    </w:pPr>
    <w:rPr>
      <w:rFonts w:ascii="Arial" w:eastAsia="Calibri" w:hAnsi="Arial" w:cs="Times New Roman"/>
      <w:b/>
      <w:sz w:val="24"/>
      <w:szCs w:val="20"/>
    </w:rPr>
  </w:style>
  <w:style w:type="paragraph" w:styleId="Heading4">
    <w:name w:val="heading 4"/>
    <w:basedOn w:val="Normal"/>
    <w:next w:val="Normal"/>
    <w:link w:val="Heading4Char"/>
    <w:qFormat/>
    <w:rsid w:val="0064369D"/>
    <w:pPr>
      <w:keepNext/>
      <w:keepLines/>
      <w:numPr>
        <w:ilvl w:val="3"/>
        <w:numId w:val="3"/>
      </w:numPr>
      <w:spacing w:before="120" w:after="60" w:line="240" w:lineRule="auto"/>
      <w:outlineLvl w:val="3"/>
    </w:pPr>
    <w:rPr>
      <w:rFonts w:ascii="Arial" w:eastAsia="Calibri" w:hAnsi="Arial" w:cs="Times New Roman"/>
      <w:b/>
      <w:i/>
      <w:sz w:val="20"/>
      <w:szCs w:val="20"/>
    </w:rPr>
  </w:style>
  <w:style w:type="paragraph" w:styleId="Heading5">
    <w:name w:val="heading 5"/>
    <w:basedOn w:val="Normal"/>
    <w:next w:val="Normal"/>
    <w:link w:val="Heading5Char"/>
    <w:qFormat/>
    <w:rsid w:val="0064369D"/>
    <w:pPr>
      <w:keepLines/>
      <w:numPr>
        <w:ilvl w:val="4"/>
        <w:numId w:val="3"/>
      </w:numPr>
      <w:spacing w:before="120" w:after="60" w:line="240" w:lineRule="auto"/>
      <w:outlineLvl w:val="4"/>
    </w:pPr>
    <w:rPr>
      <w:rFonts w:ascii="Arial" w:eastAsia="Calibri"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036D"/>
    <w:pPr>
      <w:keepLines/>
      <w:tabs>
        <w:tab w:val="center" w:pos="4320"/>
        <w:tab w:val="right" w:pos="8640"/>
      </w:tabs>
      <w:spacing w:after="0" w:line="240" w:lineRule="auto"/>
    </w:pPr>
    <w:rPr>
      <w:rFonts w:ascii="Arial Black" w:eastAsia="Times New Roman" w:hAnsi="Arial Black" w:cs="Times New Roman"/>
      <w:caps/>
      <w:spacing w:val="60"/>
      <w:sz w:val="14"/>
      <w:szCs w:val="20"/>
    </w:rPr>
  </w:style>
  <w:style w:type="character" w:customStyle="1" w:styleId="HeaderChar">
    <w:name w:val="Header Char"/>
    <w:basedOn w:val="DefaultParagraphFont"/>
    <w:link w:val="Header"/>
    <w:rsid w:val="00D1036D"/>
    <w:rPr>
      <w:rFonts w:ascii="Arial Black" w:eastAsia="Times New Roman" w:hAnsi="Arial Black" w:cs="Times New Roman"/>
      <w:caps/>
      <w:spacing w:val="60"/>
      <w:sz w:val="14"/>
      <w:szCs w:val="20"/>
    </w:rPr>
  </w:style>
  <w:style w:type="paragraph" w:styleId="NoSpacing">
    <w:name w:val="No Spacing"/>
    <w:uiPriority w:val="1"/>
    <w:qFormat/>
    <w:rsid w:val="00D1036D"/>
    <w:pPr>
      <w:spacing w:after="0" w:line="240" w:lineRule="auto"/>
    </w:pPr>
    <w:rPr>
      <w:rFonts w:ascii="Times New Roman" w:eastAsia="Times New Roman" w:hAnsi="Times New Roman" w:cs="Times New Roman"/>
      <w:sz w:val="24"/>
      <w:szCs w:val="24"/>
    </w:rPr>
  </w:style>
  <w:style w:type="paragraph" w:styleId="ListParagraph">
    <w:name w:val="List Paragraph"/>
    <w:basedOn w:val="Normal"/>
    <w:qFormat/>
    <w:rsid w:val="009B4C4E"/>
    <w:pPr>
      <w:ind w:left="720"/>
      <w:contextualSpacing/>
    </w:pPr>
  </w:style>
  <w:style w:type="paragraph" w:styleId="Footer">
    <w:name w:val="footer"/>
    <w:basedOn w:val="Normal"/>
    <w:link w:val="FooterChar"/>
    <w:uiPriority w:val="99"/>
    <w:unhideWhenUsed/>
    <w:rsid w:val="00184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149"/>
  </w:style>
  <w:style w:type="paragraph" w:customStyle="1" w:styleId="aLCPBodytext">
    <w:name w:val="a LCP Body text"/>
    <w:autoRedefine/>
    <w:rsid w:val="00100D5A"/>
    <w:pPr>
      <w:spacing w:after="0" w:line="240" w:lineRule="auto"/>
      <w:jc w:val="both"/>
    </w:pPr>
    <w:rPr>
      <w:rFonts w:ascii="Arial" w:eastAsia="Times New Roman" w:hAnsi="Arial" w:cs="Times New Roman"/>
      <w:sz w:val="24"/>
      <w:szCs w:val="20"/>
      <w:lang w:eastAsia="en-GB"/>
    </w:rPr>
  </w:style>
  <w:style w:type="character" w:styleId="Hyperlink">
    <w:name w:val="Hyperlink"/>
    <w:uiPriority w:val="99"/>
    <w:unhideWhenUsed/>
    <w:rsid w:val="00100D5A"/>
    <w:rPr>
      <w:color w:val="0000FF"/>
      <w:u w:val="single"/>
    </w:rPr>
  </w:style>
  <w:style w:type="table" w:styleId="TableGrid">
    <w:name w:val="Table Grid"/>
    <w:basedOn w:val="TableNormal"/>
    <w:uiPriority w:val="39"/>
    <w:rsid w:val="002B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4690"/>
    <w:pPr>
      <w:spacing w:before="100" w:beforeAutospacing="1" w:after="135" w:line="270" w:lineRule="atLeast"/>
    </w:pPr>
    <w:rPr>
      <w:rFonts w:ascii="Times New Roman" w:eastAsia="Times New Roman" w:hAnsi="Times New Roman" w:cs="Times New Roman"/>
      <w:sz w:val="20"/>
      <w:szCs w:val="20"/>
      <w:lang w:eastAsia="en-GB"/>
    </w:rPr>
  </w:style>
  <w:style w:type="character" w:customStyle="1" w:styleId="Heading1Char">
    <w:name w:val="Heading 1 Char"/>
    <w:basedOn w:val="DefaultParagraphFont"/>
    <w:link w:val="Heading1"/>
    <w:rsid w:val="0064369D"/>
    <w:rPr>
      <w:rFonts w:ascii="Arial" w:eastAsia="Calibri" w:hAnsi="Arial" w:cs="Times New Roman"/>
      <w:b/>
      <w:kern w:val="28"/>
      <w:sz w:val="32"/>
      <w:szCs w:val="20"/>
      <w:shd w:val="solid" w:color="auto" w:fill="auto"/>
    </w:rPr>
  </w:style>
  <w:style w:type="character" w:customStyle="1" w:styleId="Heading2Char">
    <w:name w:val="Heading 2 Char"/>
    <w:basedOn w:val="DefaultParagraphFont"/>
    <w:link w:val="Heading2"/>
    <w:rsid w:val="0064369D"/>
    <w:rPr>
      <w:rFonts w:ascii="Arial" w:eastAsia="Calibri" w:hAnsi="Arial" w:cs="Times New Roman"/>
      <w:b/>
      <w:sz w:val="28"/>
      <w:szCs w:val="20"/>
    </w:rPr>
  </w:style>
  <w:style w:type="character" w:customStyle="1" w:styleId="Heading3Char">
    <w:name w:val="Heading 3 Char"/>
    <w:basedOn w:val="DefaultParagraphFont"/>
    <w:link w:val="Heading3"/>
    <w:rsid w:val="0064369D"/>
    <w:rPr>
      <w:rFonts w:ascii="Arial" w:eastAsia="Calibri" w:hAnsi="Arial" w:cs="Times New Roman"/>
      <w:b/>
      <w:sz w:val="24"/>
      <w:szCs w:val="20"/>
    </w:rPr>
  </w:style>
  <w:style w:type="character" w:customStyle="1" w:styleId="Heading4Char">
    <w:name w:val="Heading 4 Char"/>
    <w:basedOn w:val="DefaultParagraphFont"/>
    <w:link w:val="Heading4"/>
    <w:rsid w:val="0064369D"/>
    <w:rPr>
      <w:rFonts w:ascii="Arial" w:eastAsia="Calibri" w:hAnsi="Arial" w:cs="Times New Roman"/>
      <w:b/>
      <w:i/>
      <w:sz w:val="20"/>
      <w:szCs w:val="20"/>
    </w:rPr>
  </w:style>
  <w:style w:type="character" w:customStyle="1" w:styleId="Heading5Char">
    <w:name w:val="Heading 5 Char"/>
    <w:basedOn w:val="DefaultParagraphFont"/>
    <w:link w:val="Heading5"/>
    <w:rsid w:val="0064369D"/>
    <w:rPr>
      <w:rFonts w:ascii="Arial" w:eastAsia="Calibri" w:hAnsi="Arial" w:cs="Times New Roman"/>
      <w:b/>
      <w:sz w:val="20"/>
      <w:szCs w:val="20"/>
    </w:rPr>
  </w:style>
  <w:style w:type="character" w:styleId="FollowedHyperlink">
    <w:name w:val="FollowedHyperlink"/>
    <w:basedOn w:val="DefaultParagraphFont"/>
    <w:uiPriority w:val="99"/>
    <w:semiHidden/>
    <w:unhideWhenUsed/>
    <w:rsid w:val="006436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694435">
      <w:bodyDiv w:val="1"/>
      <w:marLeft w:val="0"/>
      <w:marRight w:val="0"/>
      <w:marTop w:val="0"/>
      <w:marBottom w:val="0"/>
      <w:divBdr>
        <w:top w:val="none" w:sz="0" w:space="0" w:color="auto"/>
        <w:left w:val="none" w:sz="0" w:space="0" w:color="auto"/>
        <w:bottom w:val="none" w:sz="0" w:space="0" w:color="auto"/>
        <w:right w:val="none" w:sz="0" w:space="0" w:color="auto"/>
      </w:divBdr>
    </w:div>
    <w:div w:id="158494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gov.uk/education-and-learning/school-attendance-and-exclusions-and-welfare/attendance-and-absence-from-schoo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Mandy Newdeck</cp:lastModifiedBy>
  <cp:revision>3</cp:revision>
  <cp:lastPrinted>2024-02-07T11:08:00Z</cp:lastPrinted>
  <dcterms:created xsi:type="dcterms:W3CDTF">2024-02-07T11:08:00Z</dcterms:created>
  <dcterms:modified xsi:type="dcterms:W3CDTF">2024-02-07T11:08:00Z</dcterms:modified>
</cp:coreProperties>
</file>