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ahoma" w:hAnsi="Tahoma" w:cs="Tahoma"/>
        </w:rPr>
        <w:id w:val="-1559706664"/>
        <w:docPartObj>
          <w:docPartGallery w:val="Cover Pages"/>
          <w:docPartUnique/>
        </w:docPartObj>
      </w:sdtPr>
      <w:sdtEndPr/>
      <w:sdtContent>
        <w:p w14:paraId="0FC48297" w14:textId="77777777" w:rsidR="0097279F" w:rsidRPr="00640407" w:rsidRDefault="0097279F" w:rsidP="00640407">
          <w:pPr>
            <w:rPr>
              <w:rFonts w:ascii="Tahoma" w:hAnsi="Tahoma" w:cs="Tahoma"/>
              <w:b/>
            </w:rPr>
          </w:pPr>
        </w:p>
        <w:p w14:paraId="00D298C0" w14:textId="77777777" w:rsidR="00640407" w:rsidRPr="00640407" w:rsidRDefault="00640407" w:rsidP="00640407">
          <w:pPr>
            <w:rPr>
              <w:rFonts w:ascii="Tahoma" w:hAnsi="Tahoma" w:cs="Tahoma"/>
              <w:b/>
            </w:rPr>
          </w:pPr>
        </w:p>
        <w:p w14:paraId="2A3AB293" w14:textId="77777777" w:rsidR="00640407" w:rsidRPr="00640407" w:rsidRDefault="00640407" w:rsidP="00640407">
          <w:pPr>
            <w:rPr>
              <w:rFonts w:ascii="Tahoma" w:hAnsi="Tahoma" w:cs="Tahoma"/>
              <w:b/>
            </w:rPr>
          </w:pPr>
        </w:p>
        <w:p w14:paraId="28E18D6B" w14:textId="77777777" w:rsidR="00640407" w:rsidRPr="00640407" w:rsidRDefault="00640407" w:rsidP="00640407">
          <w:pPr>
            <w:rPr>
              <w:rFonts w:ascii="Tahoma" w:hAnsi="Tahoma" w:cs="Tahoma"/>
              <w:b/>
            </w:rPr>
          </w:pPr>
        </w:p>
        <w:bookmarkStart w:id="0" w:name="_MON_1099309420"/>
        <w:bookmarkEnd w:id="0"/>
        <w:p w14:paraId="6FFB02F2" w14:textId="77777777" w:rsidR="00640407" w:rsidRPr="00640407" w:rsidRDefault="003B3D2B" w:rsidP="00640407">
          <w:pPr>
            <w:jc w:val="center"/>
            <w:rPr>
              <w:rFonts w:ascii="Tahoma" w:hAnsi="Tahoma" w:cs="Tahoma"/>
              <w:b/>
            </w:rPr>
          </w:pPr>
          <w:r w:rsidRPr="00640407">
            <w:rPr>
              <w:rFonts w:ascii="Tahoma" w:hAnsi="Tahoma" w:cs="Tahoma"/>
              <w:noProof/>
            </w:rPr>
            <w:object w:dxaOrig="2981" w:dyaOrig="2781" w14:anchorId="457EE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1pt;height:120pt;mso-width-percent:0;mso-height-percent:0;mso-width-percent:0;mso-height-percent:0" o:ole="" fillcolor="window">
                <v:imagedata r:id="rId8" o:title=""/>
              </v:shape>
              <o:OLEObject Type="Embed" ProgID="Word.Picture.8" ShapeID="_x0000_i1025" DrawAspect="Content" ObjectID="_1674028062" r:id="rId9"/>
            </w:object>
          </w:r>
        </w:p>
        <w:p w14:paraId="0BACE189" w14:textId="77777777" w:rsidR="00640407" w:rsidRPr="00640407" w:rsidRDefault="00640407" w:rsidP="00640407">
          <w:pPr>
            <w:rPr>
              <w:rFonts w:ascii="Tahoma" w:hAnsi="Tahoma" w:cs="Tahoma"/>
              <w:b/>
            </w:rPr>
          </w:pPr>
        </w:p>
        <w:p w14:paraId="0254F7F3" w14:textId="77777777" w:rsidR="00640407" w:rsidRPr="00640407" w:rsidRDefault="00640407" w:rsidP="00640407">
          <w:pPr>
            <w:rPr>
              <w:rFonts w:ascii="Tahoma" w:hAnsi="Tahoma" w:cs="Tahoma"/>
              <w:b/>
            </w:rPr>
          </w:pPr>
        </w:p>
        <w:p w14:paraId="10B8DB14" w14:textId="77777777" w:rsidR="00640407" w:rsidRDefault="00640407" w:rsidP="00640407">
          <w:pPr>
            <w:rPr>
              <w:rFonts w:ascii="Tahoma" w:hAnsi="Tahoma" w:cs="Tahoma"/>
              <w:b/>
            </w:rPr>
          </w:pPr>
        </w:p>
        <w:p w14:paraId="1EB951C8" w14:textId="77777777" w:rsidR="00640407" w:rsidRDefault="00640407" w:rsidP="00640407">
          <w:pPr>
            <w:rPr>
              <w:rFonts w:ascii="Tahoma" w:hAnsi="Tahoma" w:cs="Tahoma"/>
              <w:b/>
            </w:rPr>
          </w:pPr>
        </w:p>
        <w:p w14:paraId="46832306" w14:textId="77777777" w:rsidR="00640407" w:rsidRDefault="00640407" w:rsidP="00640407">
          <w:pPr>
            <w:rPr>
              <w:rFonts w:ascii="Tahoma" w:hAnsi="Tahoma" w:cs="Tahoma"/>
              <w:b/>
            </w:rPr>
          </w:pPr>
        </w:p>
        <w:p w14:paraId="2FE36DF4" w14:textId="77777777" w:rsidR="00640407" w:rsidRDefault="00640407" w:rsidP="00640407">
          <w:pPr>
            <w:rPr>
              <w:rFonts w:ascii="Tahoma" w:hAnsi="Tahoma" w:cs="Tahoma"/>
              <w:b/>
            </w:rPr>
          </w:pPr>
        </w:p>
        <w:p w14:paraId="42FDFC23" w14:textId="77777777" w:rsidR="00640407" w:rsidRPr="00640407" w:rsidRDefault="00640407" w:rsidP="00640407">
          <w:pPr>
            <w:rPr>
              <w:rFonts w:ascii="Tahoma" w:hAnsi="Tahoma" w:cs="Tahoma"/>
              <w:b/>
            </w:rPr>
          </w:pPr>
        </w:p>
        <w:p w14:paraId="24BEA408" w14:textId="77777777" w:rsidR="00640407" w:rsidRPr="00640407" w:rsidRDefault="00640407" w:rsidP="00640407">
          <w:pPr>
            <w:rPr>
              <w:rFonts w:ascii="Tahoma" w:hAnsi="Tahoma" w:cs="Tahoma"/>
              <w:b/>
            </w:rPr>
          </w:pPr>
        </w:p>
        <w:p w14:paraId="40A78E2A" w14:textId="77777777" w:rsidR="00640407" w:rsidRPr="00640407" w:rsidRDefault="00640407" w:rsidP="00640407">
          <w:pPr>
            <w:widowControl w:val="0"/>
            <w:autoSpaceDE w:val="0"/>
            <w:autoSpaceDN w:val="0"/>
            <w:adjustRightInd w:val="0"/>
            <w:spacing w:after="220"/>
            <w:jc w:val="center"/>
            <w:rPr>
              <w:rFonts w:ascii="Tahoma" w:hAnsi="Tahoma" w:cs="Tahoma"/>
              <w:b/>
              <w:bCs/>
              <w:sz w:val="48"/>
              <w:szCs w:val="48"/>
              <w:lang w:val="en-US"/>
            </w:rPr>
          </w:pPr>
          <w:proofErr w:type="spellStart"/>
          <w:r w:rsidRPr="00640407">
            <w:rPr>
              <w:rFonts w:ascii="Tahoma" w:hAnsi="Tahoma" w:cs="Tahoma"/>
              <w:b/>
              <w:bCs/>
              <w:sz w:val="48"/>
              <w:szCs w:val="48"/>
              <w:lang w:val="en-US"/>
            </w:rPr>
            <w:t>Glenfall</w:t>
          </w:r>
          <w:proofErr w:type="spellEnd"/>
          <w:r w:rsidRPr="00640407">
            <w:rPr>
              <w:rFonts w:ascii="Tahoma" w:hAnsi="Tahoma" w:cs="Tahoma"/>
              <w:b/>
              <w:bCs/>
              <w:sz w:val="48"/>
              <w:szCs w:val="48"/>
              <w:lang w:val="en-US"/>
            </w:rPr>
            <w:t xml:space="preserve"> Community Primary School</w:t>
          </w:r>
        </w:p>
        <w:p w14:paraId="7705B121" w14:textId="77777777" w:rsidR="00640407" w:rsidRPr="00640407" w:rsidRDefault="00640407" w:rsidP="00640407">
          <w:pPr>
            <w:widowControl w:val="0"/>
            <w:autoSpaceDE w:val="0"/>
            <w:autoSpaceDN w:val="0"/>
            <w:adjustRightInd w:val="0"/>
            <w:spacing w:after="220"/>
            <w:jc w:val="center"/>
            <w:rPr>
              <w:rFonts w:ascii="Tahoma" w:hAnsi="Tahoma" w:cs="Tahoma"/>
              <w:b/>
              <w:bCs/>
              <w:sz w:val="48"/>
              <w:szCs w:val="48"/>
              <w:lang w:val="en-US"/>
            </w:rPr>
          </w:pPr>
          <w:r w:rsidRPr="00640407">
            <w:rPr>
              <w:rFonts w:ascii="Tahoma" w:hAnsi="Tahoma" w:cs="Tahoma"/>
              <w:b/>
              <w:bCs/>
              <w:sz w:val="48"/>
              <w:szCs w:val="48"/>
              <w:lang w:val="en-US"/>
            </w:rPr>
            <w:t>Confidentiality Policy</w:t>
          </w:r>
        </w:p>
        <w:p w14:paraId="306930F5" w14:textId="77777777" w:rsidR="00640407" w:rsidRPr="00640407" w:rsidRDefault="00640407" w:rsidP="00640407">
          <w:pPr>
            <w:widowControl w:val="0"/>
            <w:autoSpaceDE w:val="0"/>
            <w:autoSpaceDN w:val="0"/>
            <w:adjustRightInd w:val="0"/>
            <w:spacing w:after="220"/>
            <w:jc w:val="center"/>
            <w:rPr>
              <w:rFonts w:ascii="Tahoma" w:hAnsi="Tahoma" w:cs="Tahoma"/>
              <w:b/>
              <w:bCs/>
              <w:sz w:val="48"/>
              <w:szCs w:val="48"/>
              <w:lang w:val="en-US"/>
            </w:rPr>
          </w:pPr>
        </w:p>
        <w:p w14:paraId="4E87E51E" w14:textId="77777777" w:rsidR="00640407" w:rsidRPr="00640407" w:rsidRDefault="00640407" w:rsidP="00640407">
          <w:pPr>
            <w:rPr>
              <w:rFonts w:ascii="Tahoma" w:hAnsi="Tahoma" w:cs="Tahoma"/>
              <w:b/>
            </w:rPr>
          </w:pPr>
        </w:p>
        <w:p w14:paraId="4E6D9FFE" w14:textId="77777777" w:rsidR="00640407" w:rsidRPr="00640407" w:rsidRDefault="00640407" w:rsidP="00640407">
          <w:pPr>
            <w:rPr>
              <w:rFonts w:ascii="Tahoma" w:hAnsi="Tahoma" w:cs="Tahoma"/>
              <w:b/>
            </w:rPr>
          </w:pPr>
        </w:p>
        <w:p w14:paraId="5E9FA2EC" w14:textId="77777777" w:rsidR="00640407" w:rsidRPr="00640407" w:rsidRDefault="00640407" w:rsidP="00640407">
          <w:pPr>
            <w:rPr>
              <w:rFonts w:ascii="Tahoma" w:hAnsi="Tahoma" w:cs="Tahoma"/>
              <w:b/>
            </w:rPr>
          </w:pPr>
        </w:p>
        <w:p w14:paraId="2D3A14CC" w14:textId="77777777" w:rsidR="00640407" w:rsidRPr="00640407" w:rsidRDefault="00640407" w:rsidP="00640407">
          <w:pPr>
            <w:rPr>
              <w:rFonts w:ascii="Tahoma" w:hAnsi="Tahoma" w:cs="Tahoma"/>
              <w:b/>
            </w:rPr>
          </w:pPr>
        </w:p>
        <w:p w14:paraId="283CA084" w14:textId="77777777" w:rsidR="00640407" w:rsidRPr="00640407" w:rsidRDefault="00640407" w:rsidP="00640407">
          <w:pPr>
            <w:rPr>
              <w:rFonts w:ascii="Tahoma" w:hAnsi="Tahoma" w:cs="Tahoma"/>
              <w:b/>
            </w:rPr>
          </w:pPr>
        </w:p>
        <w:p w14:paraId="38E6A997" w14:textId="77777777" w:rsidR="00640407" w:rsidRPr="00640407" w:rsidRDefault="00640407" w:rsidP="00640407">
          <w:pPr>
            <w:rPr>
              <w:rFonts w:ascii="Tahoma" w:hAnsi="Tahoma" w:cs="Tahoma"/>
              <w:b/>
            </w:rPr>
          </w:pPr>
        </w:p>
        <w:p w14:paraId="0404E432" w14:textId="77777777" w:rsidR="00640407" w:rsidRPr="00640407" w:rsidRDefault="00640407" w:rsidP="00640407">
          <w:pPr>
            <w:rPr>
              <w:rFonts w:ascii="Tahoma" w:hAnsi="Tahoma" w:cs="Tahoma"/>
              <w:b/>
            </w:rPr>
          </w:pPr>
        </w:p>
        <w:p w14:paraId="4AB2F993" w14:textId="77777777" w:rsidR="00640407" w:rsidRPr="00640407" w:rsidRDefault="00640407" w:rsidP="00640407">
          <w:pPr>
            <w:rPr>
              <w:rFonts w:ascii="Tahoma" w:hAnsi="Tahoma" w:cs="Tahoma"/>
              <w:b/>
            </w:rPr>
          </w:pPr>
        </w:p>
        <w:p w14:paraId="4F1D6B12" w14:textId="77777777" w:rsidR="00640407" w:rsidRPr="00640407" w:rsidRDefault="00640407" w:rsidP="00640407">
          <w:pPr>
            <w:rPr>
              <w:rFonts w:ascii="Tahoma" w:hAnsi="Tahoma" w:cs="Tahoma"/>
              <w:b/>
            </w:rPr>
          </w:pPr>
        </w:p>
        <w:p w14:paraId="36A1763E" w14:textId="77777777" w:rsidR="00640407" w:rsidRPr="00640407" w:rsidRDefault="00640407" w:rsidP="00640407">
          <w:pPr>
            <w:rPr>
              <w:rFonts w:ascii="Tahoma" w:hAnsi="Tahoma" w:cs="Tahoma"/>
              <w:b/>
            </w:rPr>
          </w:pPr>
        </w:p>
        <w:p w14:paraId="6B420728" w14:textId="77777777" w:rsidR="00640407" w:rsidRPr="00640407" w:rsidRDefault="00640407" w:rsidP="00640407">
          <w:pPr>
            <w:rPr>
              <w:rFonts w:ascii="Tahoma" w:hAnsi="Tahoma" w:cs="Tahoma"/>
              <w:b/>
            </w:rPr>
          </w:pPr>
        </w:p>
        <w:p w14:paraId="5F19732E" w14:textId="77777777" w:rsidR="00640407" w:rsidRPr="00640407" w:rsidRDefault="00640407" w:rsidP="00640407">
          <w:pPr>
            <w:rPr>
              <w:rFonts w:ascii="Tahoma" w:hAnsi="Tahoma" w:cs="Tahoma"/>
              <w:b/>
            </w:rPr>
          </w:pPr>
        </w:p>
        <w:p w14:paraId="6E648A0B" w14:textId="77777777" w:rsidR="00640407" w:rsidRPr="00640407" w:rsidRDefault="00640407" w:rsidP="00640407">
          <w:pPr>
            <w:rPr>
              <w:rFonts w:ascii="Tahoma" w:hAnsi="Tahoma" w:cs="Tahoma"/>
              <w:b/>
            </w:rPr>
          </w:pPr>
        </w:p>
        <w:p w14:paraId="2210BC23" w14:textId="77777777" w:rsidR="00640407" w:rsidRPr="00640407" w:rsidRDefault="00640407" w:rsidP="00640407">
          <w:pPr>
            <w:rPr>
              <w:rFonts w:ascii="Tahoma" w:hAnsi="Tahoma" w:cs="Tahoma"/>
              <w:b/>
            </w:rPr>
          </w:pPr>
        </w:p>
        <w:p w14:paraId="770E532B" w14:textId="77777777" w:rsidR="00640407" w:rsidRPr="00640407" w:rsidRDefault="00640407" w:rsidP="00640407">
          <w:pPr>
            <w:rPr>
              <w:rFonts w:ascii="Tahoma" w:hAnsi="Tahoma" w:cs="Tahoma"/>
              <w:b/>
            </w:rPr>
          </w:pPr>
        </w:p>
        <w:p w14:paraId="7B998B42" w14:textId="77777777" w:rsidR="00640407" w:rsidRPr="00640407" w:rsidRDefault="00640407" w:rsidP="00640407">
          <w:pPr>
            <w:rPr>
              <w:rFonts w:ascii="Tahoma" w:hAnsi="Tahoma" w:cs="Tahoma"/>
              <w:b/>
            </w:rPr>
          </w:pPr>
        </w:p>
        <w:p w14:paraId="4C805FE2" w14:textId="77777777" w:rsidR="00640407" w:rsidRDefault="00640407" w:rsidP="00640407">
          <w:pPr>
            <w:autoSpaceDE w:val="0"/>
            <w:autoSpaceDN w:val="0"/>
            <w:adjustRightInd w:val="0"/>
            <w:rPr>
              <w:rFonts w:ascii="Tahoma" w:hAnsi="Tahoma" w:cs="Tahoma"/>
              <w:b/>
              <w:bCs/>
              <w:sz w:val="28"/>
              <w:szCs w:val="28"/>
            </w:rPr>
          </w:pPr>
        </w:p>
        <w:p w14:paraId="73EB3325" w14:textId="72BA4620" w:rsidR="00640407" w:rsidRPr="00640407" w:rsidRDefault="00640407" w:rsidP="00640407">
          <w:pPr>
            <w:autoSpaceDE w:val="0"/>
            <w:autoSpaceDN w:val="0"/>
            <w:adjustRightInd w:val="0"/>
            <w:rPr>
              <w:rFonts w:ascii="Tahoma" w:hAnsi="Tahoma" w:cs="Tahoma"/>
              <w:b/>
              <w:bCs/>
              <w:sz w:val="28"/>
              <w:szCs w:val="28"/>
            </w:rPr>
          </w:pPr>
          <w:r w:rsidRPr="00640407">
            <w:rPr>
              <w:rFonts w:ascii="Tahoma" w:hAnsi="Tahoma" w:cs="Tahoma"/>
              <w:b/>
              <w:bCs/>
              <w:sz w:val="28"/>
              <w:szCs w:val="28"/>
            </w:rPr>
            <w:t>Da</w:t>
          </w:r>
          <w:r w:rsidR="00394186">
            <w:rPr>
              <w:rFonts w:ascii="Tahoma" w:hAnsi="Tahoma" w:cs="Tahoma"/>
              <w:b/>
              <w:bCs/>
              <w:sz w:val="28"/>
              <w:szCs w:val="28"/>
            </w:rPr>
            <w:t>te Agreed by Governors</w:t>
          </w:r>
          <w:r w:rsidR="00394186">
            <w:rPr>
              <w:rFonts w:ascii="Tahoma" w:hAnsi="Tahoma" w:cs="Tahoma"/>
              <w:b/>
              <w:bCs/>
              <w:sz w:val="28"/>
              <w:szCs w:val="28"/>
            </w:rPr>
            <w:tab/>
          </w:r>
          <w:r w:rsidR="009B4CE5">
            <w:rPr>
              <w:rFonts w:ascii="Tahoma" w:hAnsi="Tahoma" w:cs="Tahoma"/>
              <w:b/>
              <w:bCs/>
              <w:sz w:val="28"/>
              <w:szCs w:val="28"/>
            </w:rPr>
            <w:t xml:space="preserve">March </w:t>
          </w:r>
          <w:r w:rsidR="00BF0DF1">
            <w:rPr>
              <w:rFonts w:ascii="Tahoma" w:hAnsi="Tahoma" w:cs="Tahoma"/>
              <w:b/>
              <w:bCs/>
              <w:sz w:val="28"/>
              <w:szCs w:val="28"/>
            </w:rPr>
            <w:t>2020</w:t>
          </w:r>
        </w:p>
        <w:p w14:paraId="21160EAD" w14:textId="77777777" w:rsidR="00640407" w:rsidRPr="00640407" w:rsidRDefault="00640407" w:rsidP="00640407">
          <w:pPr>
            <w:autoSpaceDE w:val="0"/>
            <w:autoSpaceDN w:val="0"/>
            <w:adjustRightInd w:val="0"/>
            <w:rPr>
              <w:rFonts w:ascii="Tahoma" w:hAnsi="Tahoma" w:cs="Tahoma"/>
              <w:b/>
              <w:bCs/>
              <w:sz w:val="28"/>
              <w:szCs w:val="28"/>
            </w:rPr>
          </w:pPr>
        </w:p>
        <w:p w14:paraId="663DBC9E" w14:textId="60B2D20C" w:rsidR="00640407" w:rsidRPr="00640407" w:rsidRDefault="00394186" w:rsidP="00640407">
          <w:pPr>
            <w:autoSpaceDE w:val="0"/>
            <w:autoSpaceDN w:val="0"/>
            <w:adjustRightInd w:val="0"/>
            <w:rPr>
              <w:rFonts w:ascii="Tahoma" w:hAnsi="Tahoma" w:cs="Tahoma"/>
              <w:b/>
              <w:bCs/>
              <w:sz w:val="28"/>
              <w:szCs w:val="28"/>
            </w:rPr>
          </w:pPr>
          <w:r>
            <w:rPr>
              <w:rFonts w:ascii="Tahoma" w:hAnsi="Tahoma" w:cs="Tahoma"/>
              <w:b/>
              <w:bCs/>
              <w:sz w:val="28"/>
              <w:szCs w:val="28"/>
            </w:rPr>
            <w:t>Date of Review</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sidR="009B4CE5">
            <w:rPr>
              <w:rFonts w:ascii="Tahoma" w:hAnsi="Tahoma" w:cs="Tahoma"/>
              <w:b/>
              <w:bCs/>
              <w:sz w:val="28"/>
              <w:szCs w:val="28"/>
            </w:rPr>
            <w:t>March 202</w:t>
          </w:r>
          <w:r w:rsidR="00BF0DF1">
            <w:rPr>
              <w:rFonts w:ascii="Tahoma" w:hAnsi="Tahoma" w:cs="Tahoma"/>
              <w:b/>
              <w:bCs/>
              <w:sz w:val="28"/>
              <w:szCs w:val="28"/>
            </w:rPr>
            <w:t>3</w:t>
          </w:r>
        </w:p>
        <w:p w14:paraId="6979D4F5" w14:textId="77777777" w:rsidR="00640407" w:rsidRDefault="00640407" w:rsidP="00640407">
          <w:pPr>
            <w:rPr>
              <w:rFonts w:ascii="Tahoma" w:hAnsi="Tahoma" w:cs="Tahoma"/>
            </w:rPr>
          </w:pPr>
        </w:p>
        <w:p w14:paraId="01EBB9DD" w14:textId="77777777" w:rsidR="00640407" w:rsidRDefault="00640407" w:rsidP="00640407">
          <w:pPr>
            <w:rPr>
              <w:rFonts w:ascii="Tahoma" w:hAnsi="Tahoma" w:cs="Tahoma"/>
            </w:rPr>
          </w:pPr>
        </w:p>
        <w:p w14:paraId="4B45F441" w14:textId="77777777" w:rsidR="00640407" w:rsidRDefault="003B3D2B" w:rsidP="00640407">
          <w:pPr>
            <w:rPr>
              <w:rFonts w:ascii="Tahoma" w:hAnsi="Tahoma" w:cs="Tahoma"/>
            </w:rPr>
          </w:pPr>
        </w:p>
      </w:sdtContent>
    </w:sdt>
    <w:p w14:paraId="55B83875" w14:textId="77777777" w:rsidR="00531FDE" w:rsidRPr="00640407" w:rsidRDefault="00531FDE" w:rsidP="00640407">
      <w:pPr>
        <w:rPr>
          <w:rFonts w:ascii="Tahoma" w:hAnsi="Tahoma" w:cs="Tahoma"/>
        </w:rPr>
      </w:pPr>
      <w:proofErr w:type="spellStart"/>
      <w:r w:rsidRPr="00640407">
        <w:rPr>
          <w:rFonts w:ascii="Tahoma" w:hAnsi="Tahoma" w:cs="Tahoma"/>
          <w:b/>
          <w:bCs/>
        </w:rPr>
        <w:lastRenderedPageBreak/>
        <w:t>Glenfall</w:t>
      </w:r>
      <w:proofErr w:type="spellEnd"/>
      <w:r w:rsidRPr="00640407">
        <w:rPr>
          <w:rFonts w:ascii="Tahoma" w:hAnsi="Tahoma" w:cs="Tahoma"/>
          <w:b/>
          <w:bCs/>
        </w:rPr>
        <w:t xml:space="preserve"> Primary School Confidentiality Policy</w:t>
      </w:r>
    </w:p>
    <w:p w14:paraId="175ABEFE" w14:textId="77777777" w:rsidR="0097279F" w:rsidRDefault="00531FDE" w:rsidP="00531FDE">
      <w:pPr>
        <w:spacing w:after="120"/>
        <w:rPr>
          <w:rFonts w:ascii="Tahoma" w:hAnsi="Tahoma" w:cs="Tahoma"/>
        </w:rPr>
      </w:pPr>
      <w:r w:rsidRPr="00640407">
        <w:rPr>
          <w:rFonts w:ascii="Tahoma" w:hAnsi="Tahoma" w:cs="Tahoma"/>
          <w:b/>
          <w:bCs/>
        </w:rPr>
        <w:t>Policy developed by:</w:t>
      </w:r>
      <w:r w:rsidRPr="00640407">
        <w:rPr>
          <w:rFonts w:ascii="Tahoma" w:hAnsi="Tahoma" w:cs="Tahoma"/>
        </w:rPr>
        <w:t xml:space="preserve"> Mr A Mitchell (Head) in consulta</w:t>
      </w:r>
      <w:r w:rsidR="00CB1B9D" w:rsidRPr="00640407">
        <w:rPr>
          <w:rFonts w:ascii="Tahoma" w:hAnsi="Tahoma" w:cs="Tahoma"/>
        </w:rPr>
        <w:t>tion with all staff and governors.</w:t>
      </w:r>
    </w:p>
    <w:p w14:paraId="0F5DCBA0" w14:textId="77777777" w:rsidR="00640407" w:rsidRPr="00640407" w:rsidRDefault="00640407" w:rsidP="00531FDE">
      <w:pPr>
        <w:spacing w:after="120"/>
        <w:rPr>
          <w:rFonts w:ascii="Tahoma" w:hAnsi="Tahoma" w:cs="Tahoma"/>
        </w:rPr>
      </w:pPr>
    </w:p>
    <w:p w14:paraId="1C597931" w14:textId="77777777" w:rsidR="00D17F59" w:rsidRPr="00640407" w:rsidRDefault="00D17F59" w:rsidP="00531FDE">
      <w:pPr>
        <w:spacing w:after="120"/>
        <w:rPr>
          <w:rFonts w:ascii="Tahoma" w:hAnsi="Tahoma" w:cs="Tahoma"/>
          <w:b/>
        </w:rPr>
      </w:pPr>
      <w:r w:rsidRPr="00640407">
        <w:rPr>
          <w:rFonts w:ascii="Tahoma" w:hAnsi="Tahoma" w:cs="Tahoma"/>
          <w:b/>
        </w:rPr>
        <w:t>Within the classroom:</w:t>
      </w:r>
    </w:p>
    <w:p w14:paraId="2F8B0BE4" w14:textId="77777777" w:rsidR="009A20CE" w:rsidRPr="00640407" w:rsidRDefault="009A20CE" w:rsidP="00531FDE">
      <w:pPr>
        <w:spacing w:after="120"/>
        <w:rPr>
          <w:rFonts w:ascii="Tahoma" w:hAnsi="Tahoma" w:cs="Tahoma"/>
          <w:b/>
          <w:bCs/>
        </w:rPr>
      </w:pPr>
    </w:p>
    <w:p w14:paraId="0454016C" w14:textId="77777777" w:rsidR="00531FDE" w:rsidRPr="00640407" w:rsidRDefault="00531FDE" w:rsidP="00531FDE">
      <w:pPr>
        <w:spacing w:after="120"/>
        <w:rPr>
          <w:rFonts w:ascii="Tahoma" w:hAnsi="Tahoma" w:cs="Tahoma"/>
          <w:b/>
          <w:bCs/>
        </w:rPr>
      </w:pPr>
      <w:r w:rsidRPr="00640407">
        <w:rPr>
          <w:rFonts w:ascii="Tahoma" w:hAnsi="Tahoma" w:cs="Tahoma"/>
          <w:b/>
          <w:bCs/>
        </w:rPr>
        <w:t>Aims:</w:t>
      </w:r>
    </w:p>
    <w:p w14:paraId="25C74CAD" w14:textId="77777777" w:rsidR="00531FDE" w:rsidRPr="00640407" w:rsidRDefault="00531FDE" w:rsidP="00531FDE">
      <w:pPr>
        <w:spacing w:after="120"/>
        <w:rPr>
          <w:rFonts w:ascii="Tahoma" w:hAnsi="Tahoma" w:cs="Tahoma"/>
        </w:rPr>
      </w:pPr>
      <w:r w:rsidRPr="00640407">
        <w:rPr>
          <w:rFonts w:ascii="Tahoma" w:hAnsi="Tahoma" w:cs="Tahoma"/>
        </w:rPr>
        <w:t>When teachers are working with children on personal, social and health education programmes, or in the teaching of any sensitive or controversial issue, it is possible that some children will want to discuss information that is of a personal nature, or may sometimes make disclosures about risky or illegal behaviour.  This policy aims to set out guidelines for responding to such situations.</w:t>
      </w:r>
    </w:p>
    <w:p w14:paraId="69D5446A" w14:textId="77777777" w:rsidR="009A20CE" w:rsidRPr="00640407" w:rsidRDefault="009A20CE" w:rsidP="00531FDE">
      <w:pPr>
        <w:spacing w:before="120" w:after="120"/>
        <w:rPr>
          <w:rFonts w:ascii="Tahoma" w:hAnsi="Tahoma" w:cs="Tahoma"/>
          <w:b/>
          <w:bCs/>
        </w:rPr>
      </w:pPr>
    </w:p>
    <w:p w14:paraId="35AE7FDC" w14:textId="77777777" w:rsidR="00531FDE" w:rsidRPr="00640407" w:rsidRDefault="00531FDE" w:rsidP="00531FDE">
      <w:pPr>
        <w:spacing w:before="120" w:after="120"/>
        <w:rPr>
          <w:rFonts w:ascii="Tahoma" w:hAnsi="Tahoma" w:cs="Tahoma"/>
          <w:b/>
          <w:bCs/>
        </w:rPr>
      </w:pPr>
      <w:r w:rsidRPr="00640407">
        <w:rPr>
          <w:rFonts w:ascii="Tahoma" w:hAnsi="Tahoma" w:cs="Tahoma"/>
          <w:b/>
          <w:bCs/>
        </w:rPr>
        <w:t>Objectives:</w:t>
      </w:r>
    </w:p>
    <w:p w14:paraId="026BDD3D" w14:textId="77777777" w:rsidR="00531FDE" w:rsidRPr="00640407" w:rsidRDefault="00531FDE" w:rsidP="00531FDE">
      <w:pPr>
        <w:numPr>
          <w:ilvl w:val="0"/>
          <w:numId w:val="1"/>
        </w:numPr>
        <w:spacing w:after="120"/>
        <w:rPr>
          <w:rFonts w:ascii="Tahoma" w:hAnsi="Tahoma" w:cs="Tahoma"/>
        </w:rPr>
      </w:pPr>
      <w:r w:rsidRPr="00640407">
        <w:rPr>
          <w:rFonts w:ascii="Tahoma" w:hAnsi="Tahoma" w:cs="Tahoma"/>
        </w:rPr>
        <w:t xml:space="preserve">To ensure that staff, parents and pupils understand what will happen if these situations occur. </w:t>
      </w:r>
    </w:p>
    <w:p w14:paraId="7F13171E" w14:textId="77777777" w:rsidR="00531FDE" w:rsidRPr="00640407" w:rsidRDefault="00531FDE" w:rsidP="00531FDE">
      <w:pPr>
        <w:numPr>
          <w:ilvl w:val="0"/>
          <w:numId w:val="1"/>
        </w:numPr>
        <w:spacing w:after="120"/>
        <w:rPr>
          <w:rFonts w:ascii="Tahoma" w:hAnsi="Tahoma" w:cs="Tahoma"/>
        </w:rPr>
      </w:pPr>
      <w:r w:rsidRPr="00640407">
        <w:rPr>
          <w:rFonts w:ascii="Tahoma" w:hAnsi="Tahoma" w:cs="Tahoma"/>
        </w:rPr>
        <w:t xml:space="preserve">To define ‘confidentiality’. </w:t>
      </w:r>
    </w:p>
    <w:p w14:paraId="1A6ACF51" w14:textId="77777777" w:rsidR="00531FDE" w:rsidRPr="00640407" w:rsidRDefault="00531FDE" w:rsidP="00531FDE">
      <w:pPr>
        <w:numPr>
          <w:ilvl w:val="0"/>
          <w:numId w:val="1"/>
        </w:numPr>
        <w:spacing w:after="120"/>
        <w:rPr>
          <w:rFonts w:ascii="Tahoma" w:hAnsi="Tahoma" w:cs="Tahoma"/>
        </w:rPr>
      </w:pPr>
      <w:r w:rsidRPr="00640407">
        <w:rPr>
          <w:rFonts w:ascii="Tahoma" w:hAnsi="Tahoma" w:cs="Tahoma"/>
        </w:rPr>
        <w:t>To explain the implications of this for practice within the school.</w:t>
      </w:r>
    </w:p>
    <w:p w14:paraId="0EA012BF" w14:textId="77777777" w:rsidR="00531FDE" w:rsidRPr="00640407" w:rsidRDefault="00531FDE" w:rsidP="00531FDE">
      <w:pPr>
        <w:numPr>
          <w:ilvl w:val="0"/>
          <w:numId w:val="1"/>
        </w:numPr>
        <w:spacing w:after="120"/>
        <w:rPr>
          <w:rFonts w:ascii="Tahoma" w:hAnsi="Tahoma" w:cs="Tahoma"/>
        </w:rPr>
      </w:pPr>
      <w:r w:rsidRPr="00640407">
        <w:rPr>
          <w:rFonts w:ascii="Tahoma" w:hAnsi="Tahoma" w:cs="Tahoma"/>
        </w:rPr>
        <w:t xml:space="preserve">To ensure that staff, pupils and parents understand what is meant by ‘confidentiality’ at </w:t>
      </w:r>
      <w:proofErr w:type="spellStart"/>
      <w:r w:rsidRPr="00640407">
        <w:rPr>
          <w:rFonts w:ascii="Tahoma" w:hAnsi="Tahoma" w:cs="Tahoma"/>
        </w:rPr>
        <w:t>Glenfall</w:t>
      </w:r>
      <w:proofErr w:type="spellEnd"/>
      <w:r w:rsidRPr="00640407">
        <w:rPr>
          <w:rFonts w:ascii="Tahoma" w:hAnsi="Tahoma" w:cs="Tahoma"/>
        </w:rPr>
        <w:t xml:space="preserve"> School.</w:t>
      </w:r>
    </w:p>
    <w:p w14:paraId="2DFBE555" w14:textId="77777777" w:rsidR="00531FDE" w:rsidRDefault="00531FDE" w:rsidP="00531FDE">
      <w:pPr>
        <w:numPr>
          <w:ilvl w:val="0"/>
          <w:numId w:val="1"/>
        </w:numPr>
        <w:spacing w:after="120"/>
        <w:rPr>
          <w:rFonts w:ascii="Tahoma" w:hAnsi="Tahoma" w:cs="Tahoma"/>
        </w:rPr>
      </w:pPr>
      <w:r w:rsidRPr="00640407">
        <w:rPr>
          <w:rFonts w:ascii="Tahoma" w:hAnsi="Tahoma" w:cs="Tahoma"/>
        </w:rPr>
        <w:t>To ensure that staff consider the issue of confidentiality when discussing the children in their care and incidents that may have happened in school.</w:t>
      </w:r>
    </w:p>
    <w:p w14:paraId="3399AD58" w14:textId="77777777" w:rsidR="00BF71E3" w:rsidRPr="00BF71E3" w:rsidRDefault="00BF71E3" w:rsidP="00BF71E3">
      <w:pPr>
        <w:spacing w:before="120" w:after="120"/>
        <w:rPr>
          <w:rFonts w:ascii="Tahoma" w:hAnsi="Tahoma" w:cs="Tahoma"/>
          <w:b/>
        </w:rPr>
      </w:pPr>
      <w:r w:rsidRPr="00BF71E3">
        <w:rPr>
          <w:rFonts w:ascii="Tahoma" w:hAnsi="Tahoma" w:cs="Tahoma"/>
          <w:b/>
        </w:rPr>
        <w:t>Governors</w:t>
      </w:r>
    </w:p>
    <w:p w14:paraId="299BDD0A" w14:textId="77777777" w:rsidR="00BF71E3" w:rsidRPr="00BF71E3" w:rsidRDefault="00BF71E3" w:rsidP="00BF71E3">
      <w:pPr>
        <w:spacing w:before="120" w:after="120"/>
        <w:rPr>
          <w:rFonts w:ascii="Tahoma" w:hAnsi="Tahoma" w:cs="Tahoma"/>
        </w:rPr>
      </w:pPr>
      <w:r w:rsidRPr="00BF71E3">
        <w:rPr>
          <w:rFonts w:ascii="Tahoma" w:hAnsi="Tahoma" w:cs="Tahoma"/>
        </w:rPr>
        <w:t>Governors annually sign Code of Conduct which relates to confidentiality issues.</w:t>
      </w:r>
    </w:p>
    <w:p w14:paraId="5B7B9AD4" w14:textId="77777777" w:rsidR="00BF71E3" w:rsidRPr="00640407" w:rsidRDefault="00BF71E3" w:rsidP="00BF71E3">
      <w:pPr>
        <w:spacing w:after="120"/>
        <w:ind w:left="780"/>
        <w:rPr>
          <w:rFonts w:ascii="Tahoma" w:hAnsi="Tahoma" w:cs="Tahoma"/>
        </w:rPr>
      </w:pPr>
    </w:p>
    <w:p w14:paraId="2FEF9AD2" w14:textId="77777777" w:rsidR="0097279F" w:rsidRPr="00640407" w:rsidRDefault="0097279F" w:rsidP="00531FDE">
      <w:pPr>
        <w:spacing w:before="120" w:after="120"/>
        <w:rPr>
          <w:rFonts w:ascii="Tahoma" w:hAnsi="Tahoma" w:cs="Tahoma"/>
          <w:b/>
          <w:bCs/>
        </w:rPr>
      </w:pPr>
    </w:p>
    <w:p w14:paraId="16134208" w14:textId="77777777" w:rsidR="00531FDE" w:rsidRPr="00640407" w:rsidRDefault="00531FDE" w:rsidP="00531FDE">
      <w:pPr>
        <w:spacing w:before="120" w:after="120"/>
        <w:rPr>
          <w:rFonts w:ascii="Tahoma" w:hAnsi="Tahoma" w:cs="Tahoma"/>
          <w:b/>
          <w:bCs/>
        </w:rPr>
      </w:pPr>
      <w:r w:rsidRPr="00640407">
        <w:rPr>
          <w:rFonts w:ascii="Tahoma" w:hAnsi="Tahoma" w:cs="Tahoma"/>
          <w:b/>
          <w:bCs/>
        </w:rPr>
        <w:t>Guidelines for practice:</w:t>
      </w:r>
    </w:p>
    <w:p w14:paraId="7BD8FB47" w14:textId="77777777" w:rsidR="00531FDE" w:rsidRPr="00640407" w:rsidRDefault="00531FDE" w:rsidP="00531FDE">
      <w:pPr>
        <w:spacing w:after="120"/>
        <w:rPr>
          <w:rFonts w:ascii="Tahoma" w:hAnsi="Tahoma" w:cs="Tahoma"/>
        </w:rPr>
      </w:pPr>
      <w:r w:rsidRPr="00640407">
        <w:rPr>
          <w:rFonts w:ascii="Tahoma" w:hAnsi="Tahoma" w:cs="Tahoma"/>
        </w:rPr>
        <w:t>This policy is particular</w:t>
      </w:r>
      <w:r w:rsidR="00BF71E3">
        <w:rPr>
          <w:rFonts w:ascii="Tahoma" w:hAnsi="Tahoma" w:cs="Tahoma"/>
        </w:rPr>
        <w:t xml:space="preserve">ly relevant to the teaching of </w:t>
      </w:r>
      <w:r w:rsidRPr="00640407">
        <w:rPr>
          <w:rFonts w:ascii="Tahoma" w:hAnsi="Tahoma" w:cs="Tahoma"/>
        </w:rPr>
        <w:t xml:space="preserve">PSHE, Drug Education and SRE.  </w:t>
      </w:r>
      <w:proofErr w:type="gramStart"/>
      <w:r w:rsidRPr="00640407">
        <w:rPr>
          <w:rFonts w:ascii="Tahoma" w:hAnsi="Tahoma" w:cs="Tahoma"/>
        </w:rPr>
        <w:t>However</w:t>
      </w:r>
      <w:proofErr w:type="gramEnd"/>
      <w:r w:rsidRPr="00640407">
        <w:rPr>
          <w:rFonts w:ascii="Tahoma" w:hAnsi="Tahoma" w:cs="Tahoma"/>
        </w:rPr>
        <w:t xml:space="preserve"> it also covers all situations both in and outside the classroom.</w:t>
      </w:r>
    </w:p>
    <w:p w14:paraId="4E2CD2D8" w14:textId="77777777" w:rsidR="00531FDE" w:rsidRPr="00640407" w:rsidRDefault="00531FDE" w:rsidP="00531FDE">
      <w:pPr>
        <w:numPr>
          <w:ilvl w:val="0"/>
          <w:numId w:val="3"/>
        </w:numPr>
        <w:spacing w:after="120"/>
        <w:ind w:left="714" w:hanging="357"/>
        <w:rPr>
          <w:rFonts w:ascii="Tahoma" w:hAnsi="Tahoma" w:cs="Tahoma"/>
        </w:rPr>
      </w:pPr>
      <w:r w:rsidRPr="00640407">
        <w:rPr>
          <w:rFonts w:ascii="Tahoma" w:hAnsi="Tahoma" w:cs="Tahoma"/>
        </w:rPr>
        <w:t xml:space="preserve"> ‘Ground Rules’ will be made explicit in lessons whenever appropriate.  These should outline the following (in appropriate language): </w:t>
      </w:r>
    </w:p>
    <w:p w14:paraId="28A192A5" w14:textId="77777777" w:rsidR="00531FDE" w:rsidRPr="00640407" w:rsidRDefault="00531FDE" w:rsidP="00531FDE">
      <w:pPr>
        <w:numPr>
          <w:ilvl w:val="1"/>
          <w:numId w:val="3"/>
        </w:numPr>
        <w:spacing w:after="120"/>
        <w:rPr>
          <w:rFonts w:ascii="Tahoma" w:hAnsi="Tahoma" w:cs="Tahoma"/>
        </w:rPr>
      </w:pPr>
      <w:r w:rsidRPr="00640407">
        <w:rPr>
          <w:rFonts w:ascii="Tahoma" w:hAnsi="Tahoma" w:cs="Tahoma"/>
        </w:rPr>
        <w:t>We will respect each other’s views</w:t>
      </w:r>
    </w:p>
    <w:p w14:paraId="5983862D" w14:textId="77777777" w:rsidR="00531FDE" w:rsidRPr="00640407" w:rsidRDefault="00531FDE" w:rsidP="00531FDE">
      <w:pPr>
        <w:numPr>
          <w:ilvl w:val="1"/>
          <w:numId w:val="3"/>
        </w:numPr>
        <w:spacing w:after="120"/>
        <w:rPr>
          <w:rFonts w:ascii="Tahoma" w:hAnsi="Tahoma" w:cs="Tahoma"/>
        </w:rPr>
      </w:pPr>
      <w:r w:rsidRPr="00640407">
        <w:rPr>
          <w:rFonts w:ascii="Tahoma" w:hAnsi="Tahoma" w:cs="Tahoma"/>
        </w:rPr>
        <w:t>We will listen carefully to one another</w:t>
      </w:r>
    </w:p>
    <w:p w14:paraId="25BF5C11" w14:textId="77777777" w:rsidR="00531FDE" w:rsidRPr="00640407" w:rsidRDefault="00531FDE" w:rsidP="00531FDE">
      <w:pPr>
        <w:numPr>
          <w:ilvl w:val="1"/>
          <w:numId w:val="3"/>
        </w:numPr>
        <w:spacing w:after="120"/>
        <w:rPr>
          <w:rFonts w:ascii="Tahoma" w:hAnsi="Tahoma" w:cs="Tahoma"/>
        </w:rPr>
      </w:pPr>
      <w:r w:rsidRPr="00640407">
        <w:rPr>
          <w:rFonts w:ascii="Tahoma" w:hAnsi="Tahoma" w:cs="Tahoma"/>
        </w:rPr>
        <w:t>No put-downs!</w:t>
      </w:r>
    </w:p>
    <w:p w14:paraId="393BCB59" w14:textId="77777777" w:rsidR="00531FDE" w:rsidRDefault="00531FDE" w:rsidP="00531FDE">
      <w:pPr>
        <w:numPr>
          <w:ilvl w:val="1"/>
          <w:numId w:val="3"/>
        </w:numPr>
        <w:spacing w:after="120"/>
        <w:rPr>
          <w:rFonts w:ascii="Tahoma" w:hAnsi="Tahoma" w:cs="Tahoma"/>
        </w:rPr>
      </w:pPr>
      <w:r w:rsidRPr="00640407">
        <w:rPr>
          <w:rFonts w:ascii="Tahoma" w:hAnsi="Tahoma" w:cs="Tahoma"/>
        </w:rPr>
        <w:t xml:space="preserve">We don’t name names or talk about things that are very personal to us.  If I </w:t>
      </w:r>
      <w:r w:rsidRPr="00640407">
        <w:rPr>
          <w:rFonts w:ascii="Tahoma" w:hAnsi="Tahoma" w:cs="Tahoma"/>
          <w:i/>
          <w:iCs/>
        </w:rPr>
        <w:t>(the teacher)</w:t>
      </w:r>
      <w:r w:rsidRPr="00640407">
        <w:rPr>
          <w:rFonts w:ascii="Tahoma" w:hAnsi="Tahoma" w:cs="Tahoma"/>
        </w:rPr>
        <w:t xml:space="preserve"> think that someone has said </w:t>
      </w:r>
      <w:r w:rsidRPr="00640407">
        <w:rPr>
          <w:rFonts w:ascii="Tahoma" w:hAnsi="Tahoma" w:cs="Tahoma"/>
        </w:rPr>
        <w:lastRenderedPageBreak/>
        <w:t>something that makes me think they are being hurt in some way or are not safe, I will have to talk to someone else about it.</w:t>
      </w:r>
    </w:p>
    <w:p w14:paraId="45F4E0A3" w14:textId="77777777" w:rsidR="00BF71E3" w:rsidRDefault="00BF71E3" w:rsidP="00BF71E3">
      <w:pPr>
        <w:spacing w:after="120"/>
        <w:ind w:left="720"/>
        <w:rPr>
          <w:rFonts w:ascii="Tahoma" w:hAnsi="Tahoma" w:cs="Tahoma"/>
        </w:rPr>
      </w:pPr>
    </w:p>
    <w:p w14:paraId="5E5A95BE" w14:textId="77777777" w:rsidR="00BF71E3" w:rsidRPr="00640407" w:rsidRDefault="00BF71E3" w:rsidP="00BF71E3">
      <w:pPr>
        <w:spacing w:after="120"/>
        <w:ind w:left="720"/>
        <w:rPr>
          <w:rFonts w:ascii="Tahoma" w:hAnsi="Tahoma" w:cs="Tahoma"/>
        </w:rPr>
      </w:pPr>
    </w:p>
    <w:p w14:paraId="542F93A2" w14:textId="77777777" w:rsidR="00640407" w:rsidRDefault="00640407" w:rsidP="00531FDE">
      <w:pPr>
        <w:spacing w:before="120" w:after="120"/>
        <w:rPr>
          <w:rFonts w:ascii="Tahoma" w:hAnsi="Tahoma" w:cs="Tahoma"/>
        </w:rPr>
      </w:pPr>
    </w:p>
    <w:p w14:paraId="403F8020" w14:textId="77777777" w:rsidR="00531FDE" w:rsidRPr="00640407" w:rsidRDefault="00531FDE" w:rsidP="00531FDE">
      <w:pPr>
        <w:spacing w:before="120" w:after="120"/>
        <w:rPr>
          <w:rFonts w:ascii="Tahoma" w:hAnsi="Tahoma" w:cs="Tahoma"/>
        </w:rPr>
      </w:pPr>
      <w:r w:rsidRPr="00640407">
        <w:rPr>
          <w:rFonts w:ascii="Tahoma" w:hAnsi="Tahoma" w:cs="Tahoma"/>
        </w:rPr>
        <w:t xml:space="preserve">When the lesson is tackling particularly sensitive matters such as puberty, sex or drug education, we will add another rule that: </w:t>
      </w:r>
    </w:p>
    <w:p w14:paraId="5F231008" w14:textId="77777777" w:rsidR="00531FDE" w:rsidRPr="00640407" w:rsidRDefault="00531FDE" w:rsidP="00531FDE">
      <w:pPr>
        <w:spacing w:before="120" w:after="120"/>
        <w:ind w:left="720"/>
        <w:rPr>
          <w:rFonts w:ascii="Tahoma" w:hAnsi="Tahoma" w:cs="Tahoma"/>
        </w:rPr>
      </w:pPr>
      <w:r w:rsidRPr="00640407">
        <w:rPr>
          <w:rFonts w:ascii="Tahoma" w:hAnsi="Tahoma" w:cs="Tahoma"/>
        </w:rPr>
        <w:t xml:space="preserve">‘Whatever we talk about in this lesson will stay between us.  No gossiping in the playground!’ </w:t>
      </w:r>
    </w:p>
    <w:p w14:paraId="5F2AFCE3" w14:textId="77777777" w:rsidR="00531FDE" w:rsidRPr="00640407" w:rsidRDefault="00531FDE" w:rsidP="00531FDE">
      <w:pPr>
        <w:numPr>
          <w:ilvl w:val="0"/>
          <w:numId w:val="3"/>
        </w:numPr>
        <w:spacing w:before="120" w:after="120"/>
        <w:rPr>
          <w:rFonts w:ascii="Tahoma" w:hAnsi="Tahoma" w:cs="Tahoma"/>
        </w:rPr>
      </w:pPr>
      <w:r w:rsidRPr="00640407">
        <w:rPr>
          <w:rFonts w:ascii="Tahoma" w:hAnsi="Tahoma" w:cs="Tahoma"/>
        </w:rPr>
        <w:t>Following the guidance in our Child Protection policy, where information of a sensitive nature is disclosed, this must be treated seriously and with sensitivity.  Under no circumstances must a promise be made that you will not tell anyone else.  Explain that in order to help, you may need to talk to other people.  If a child discloses information that indicates that they may be at risk of abuse, neglect or harm, you must seek further advice as indicated in our Child Protection policy.</w:t>
      </w:r>
    </w:p>
    <w:p w14:paraId="0F348595" w14:textId="77777777" w:rsidR="00531FDE" w:rsidRPr="00640407" w:rsidRDefault="00531FDE" w:rsidP="00531FDE">
      <w:pPr>
        <w:numPr>
          <w:ilvl w:val="0"/>
          <w:numId w:val="3"/>
        </w:numPr>
        <w:spacing w:before="120" w:after="120"/>
        <w:rPr>
          <w:rFonts w:ascii="Tahoma" w:hAnsi="Tahoma" w:cs="Tahoma"/>
        </w:rPr>
      </w:pPr>
      <w:r w:rsidRPr="00640407">
        <w:rPr>
          <w:rFonts w:ascii="Tahoma" w:hAnsi="Tahoma" w:cs="Tahoma"/>
        </w:rPr>
        <w:t xml:space="preserve">In the following circumstances we will </w:t>
      </w:r>
      <w:r w:rsidRPr="00640407">
        <w:rPr>
          <w:rFonts w:ascii="Tahoma" w:hAnsi="Tahoma" w:cs="Tahoma"/>
          <w:u w:val="single"/>
        </w:rPr>
        <w:t>always</w:t>
      </w:r>
      <w:r w:rsidRPr="00640407">
        <w:rPr>
          <w:rFonts w:ascii="Tahoma" w:hAnsi="Tahoma" w:cs="Tahoma"/>
        </w:rPr>
        <w:t xml:space="preserve"> break confidentiality:</w:t>
      </w:r>
    </w:p>
    <w:p w14:paraId="6CF554EE" w14:textId="77777777" w:rsidR="00531FDE" w:rsidRPr="00640407" w:rsidRDefault="00531FDE" w:rsidP="00531FDE">
      <w:pPr>
        <w:numPr>
          <w:ilvl w:val="1"/>
          <w:numId w:val="3"/>
        </w:numPr>
        <w:ind w:left="1434" w:hanging="357"/>
        <w:rPr>
          <w:rFonts w:ascii="Tahoma" w:hAnsi="Tahoma" w:cs="Tahoma"/>
        </w:rPr>
      </w:pPr>
      <w:r w:rsidRPr="00640407">
        <w:rPr>
          <w:rFonts w:ascii="Tahoma" w:hAnsi="Tahoma" w:cs="Tahoma"/>
        </w:rPr>
        <w:t>Threat to the life of or immediate risk to the pupil</w:t>
      </w:r>
    </w:p>
    <w:p w14:paraId="1AC82A52" w14:textId="77777777" w:rsidR="00531FDE" w:rsidRPr="00640407" w:rsidRDefault="00531FDE" w:rsidP="00531FDE">
      <w:pPr>
        <w:numPr>
          <w:ilvl w:val="1"/>
          <w:numId w:val="3"/>
        </w:numPr>
        <w:ind w:left="1434" w:hanging="357"/>
        <w:rPr>
          <w:rFonts w:ascii="Tahoma" w:hAnsi="Tahoma" w:cs="Tahoma"/>
        </w:rPr>
      </w:pPr>
      <w:r w:rsidRPr="00640407">
        <w:rPr>
          <w:rFonts w:ascii="Tahoma" w:hAnsi="Tahoma" w:cs="Tahoma"/>
        </w:rPr>
        <w:t>Prevention of terrorism</w:t>
      </w:r>
    </w:p>
    <w:p w14:paraId="0C0C4902" w14:textId="77777777" w:rsidR="00531FDE" w:rsidRPr="00640407" w:rsidRDefault="00531FDE" w:rsidP="00531FDE">
      <w:pPr>
        <w:numPr>
          <w:ilvl w:val="1"/>
          <w:numId w:val="3"/>
        </w:numPr>
        <w:ind w:left="1434" w:hanging="357"/>
        <w:rPr>
          <w:rFonts w:ascii="Tahoma" w:hAnsi="Tahoma" w:cs="Tahoma"/>
        </w:rPr>
      </w:pPr>
      <w:r w:rsidRPr="00640407">
        <w:rPr>
          <w:rFonts w:ascii="Tahoma" w:hAnsi="Tahoma" w:cs="Tahoma"/>
        </w:rPr>
        <w:t>A third party is at risk of abuse or neglect</w:t>
      </w:r>
    </w:p>
    <w:p w14:paraId="4E599490" w14:textId="77777777" w:rsidR="00531FDE" w:rsidRPr="00640407" w:rsidRDefault="00531FDE" w:rsidP="00531FDE">
      <w:pPr>
        <w:numPr>
          <w:ilvl w:val="1"/>
          <w:numId w:val="3"/>
        </w:numPr>
        <w:ind w:left="1434" w:hanging="357"/>
        <w:rPr>
          <w:rFonts w:ascii="Tahoma" w:hAnsi="Tahoma" w:cs="Tahoma"/>
        </w:rPr>
      </w:pPr>
      <w:r w:rsidRPr="00640407">
        <w:rPr>
          <w:rFonts w:ascii="Tahoma" w:hAnsi="Tahoma" w:cs="Tahoma"/>
        </w:rPr>
        <w:t>When you have been subpoenaed to a Court of Law</w:t>
      </w:r>
    </w:p>
    <w:p w14:paraId="5DA5330D" w14:textId="77777777" w:rsidR="00531FDE" w:rsidRPr="00640407" w:rsidRDefault="00531FDE" w:rsidP="00531FDE">
      <w:pPr>
        <w:numPr>
          <w:ilvl w:val="0"/>
          <w:numId w:val="3"/>
        </w:numPr>
        <w:spacing w:before="120" w:after="120"/>
        <w:rPr>
          <w:rFonts w:ascii="Tahoma" w:hAnsi="Tahoma" w:cs="Tahoma"/>
        </w:rPr>
      </w:pPr>
      <w:r w:rsidRPr="00640407">
        <w:rPr>
          <w:rFonts w:ascii="Tahoma" w:hAnsi="Tahoma" w:cs="Tahoma"/>
        </w:rPr>
        <w:t xml:space="preserve">Following a disclosure: </w:t>
      </w:r>
    </w:p>
    <w:p w14:paraId="25A4524A" w14:textId="77777777" w:rsidR="00531FDE" w:rsidRPr="00640407" w:rsidRDefault="00531FDE" w:rsidP="00531FDE">
      <w:pPr>
        <w:numPr>
          <w:ilvl w:val="1"/>
          <w:numId w:val="3"/>
        </w:numPr>
        <w:ind w:left="1434" w:hanging="357"/>
        <w:rPr>
          <w:rFonts w:ascii="Tahoma" w:hAnsi="Tahoma" w:cs="Tahoma"/>
        </w:rPr>
      </w:pPr>
      <w:r w:rsidRPr="00640407">
        <w:rPr>
          <w:rFonts w:ascii="Tahoma" w:hAnsi="Tahoma" w:cs="Tahoma"/>
        </w:rPr>
        <w:t>Agree with the child who you will talk to and what you will say</w:t>
      </w:r>
    </w:p>
    <w:p w14:paraId="2BF5AF2F" w14:textId="77777777" w:rsidR="009A20CE" w:rsidRPr="00640407" w:rsidRDefault="00531FDE" w:rsidP="00640407">
      <w:pPr>
        <w:numPr>
          <w:ilvl w:val="1"/>
          <w:numId w:val="3"/>
        </w:numPr>
        <w:ind w:left="1434" w:hanging="357"/>
        <w:rPr>
          <w:rFonts w:ascii="Tahoma" w:hAnsi="Tahoma" w:cs="Tahoma"/>
        </w:rPr>
      </w:pPr>
      <w:r w:rsidRPr="00640407">
        <w:rPr>
          <w:rFonts w:ascii="Tahoma" w:hAnsi="Tahoma" w:cs="Tahoma"/>
        </w:rPr>
        <w:t>How you will continue to support them through the process</w:t>
      </w:r>
    </w:p>
    <w:p w14:paraId="0B4E70CC" w14:textId="77777777" w:rsidR="00D17F59" w:rsidRPr="00640407" w:rsidRDefault="00D17F59" w:rsidP="00531FDE">
      <w:pPr>
        <w:pStyle w:val="BodyTextIndent"/>
        <w:spacing w:before="240"/>
        <w:ind w:left="0"/>
        <w:rPr>
          <w:rFonts w:ascii="Tahoma" w:hAnsi="Tahoma" w:cs="Tahoma"/>
          <w:b/>
        </w:rPr>
      </w:pPr>
      <w:r w:rsidRPr="00640407">
        <w:rPr>
          <w:rFonts w:ascii="Tahoma" w:hAnsi="Tahoma" w:cs="Tahoma"/>
          <w:b/>
        </w:rPr>
        <w:t>The wider issue:</w:t>
      </w:r>
    </w:p>
    <w:p w14:paraId="5B4A09F7" w14:textId="77777777" w:rsidR="00531FDE" w:rsidRPr="00640407" w:rsidRDefault="00531FDE" w:rsidP="00531FDE">
      <w:pPr>
        <w:pStyle w:val="BodyTextIndent"/>
        <w:spacing w:before="240"/>
        <w:ind w:left="0"/>
        <w:rPr>
          <w:rFonts w:ascii="Tahoma" w:hAnsi="Tahoma" w:cs="Tahoma"/>
        </w:rPr>
      </w:pPr>
      <w:r w:rsidRPr="00640407">
        <w:rPr>
          <w:rFonts w:ascii="Tahoma" w:hAnsi="Tahoma" w:cs="Tahoma"/>
        </w:rPr>
        <w:t>‘Confidentiality’ also refers to protecting the information we hold about the pupils in this school and their families.  All staff will endeavour to maintain confidentiality when appropriate, for example by considering the conversations they have about pupils and their families, the purpose of these conversations and where these take place.  All students and helpers at the school will be made aware of this through our Confidentiality Statement (see below).</w:t>
      </w:r>
    </w:p>
    <w:p w14:paraId="426D29FD" w14:textId="77777777" w:rsidR="00531FDE" w:rsidRPr="00640407" w:rsidRDefault="00531FDE" w:rsidP="00531FDE">
      <w:pPr>
        <w:pStyle w:val="BodyTextIndent"/>
        <w:spacing w:before="240"/>
        <w:ind w:left="0"/>
        <w:rPr>
          <w:rFonts w:ascii="Tahoma" w:hAnsi="Tahoma" w:cs="Tahoma"/>
        </w:rPr>
      </w:pPr>
      <w:r w:rsidRPr="00640407">
        <w:rPr>
          <w:rFonts w:ascii="Tahoma" w:hAnsi="Tahoma" w:cs="Tahoma"/>
        </w:rPr>
        <w:t>Confidentiality Statement:</w:t>
      </w:r>
    </w:p>
    <w:p w14:paraId="70F09FE8" w14:textId="77777777"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 xml:space="preserve">Teachers talk about their job constantly. Conversations at breaks and lunchtimes are often about school, individual children and their families.  </w:t>
      </w:r>
    </w:p>
    <w:p w14:paraId="5A336EAE" w14:textId="77777777"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We ask that such conversations are regarded as confidential.</w:t>
      </w:r>
    </w:p>
    <w:p w14:paraId="0229FC88" w14:textId="77777777"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Similarly, the work, progress and behaviour of individual children is a matter of fact for the teacher, the child and the parents of the child.  Any comments made by students about a child, or an incident at school may be misinterpreted and lead to misunderstandings.</w:t>
      </w:r>
    </w:p>
    <w:p w14:paraId="1FC98F6D" w14:textId="77777777"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lastRenderedPageBreak/>
        <w:t xml:space="preserve">Small incidents are dealt with in school and should end there.  More serious incidents will be discussed, </w:t>
      </w:r>
      <w:r w:rsidRPr="00640407">
        <w:rPr>
          <w:rFonts w:ascii="Tahoma" w:hAnsi="Tahoma" w:cs="Tahoma"/>
          <w:u w:val="single"/>
        </w:rPr>
        <w:t>in confidence,</w:t>
      </w:r>
      <w:r w:rsidRPr="00640407">
        <w:rPr>
          <w:rFonts w:ascii="Tahoma" w:hAnsi="Tahoma" w:cs="Tahoma"/>
        </w:rPr>
        <w:t xml:space="preserve"> with parents.</w:t>
      </w:r>
    </w:p>
    <w:p w14:paraId="12900DE9" w14:textId="77777777" w:rsidR="00531FDE" w:rsidRPr="00640407" w:rsidRDefault="00531FDE" w:rsidP="00531FDE">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We feel sure you will understand the need for such confidentiality on school matters.  As a student/ helper in the school we ask that you respect confidentiality on such matters to avoid misunderstandings and upset.</w:t>
      </w:r>
    </w:p>
    <w:p w14:paraId="3B726ECC" w14:textId="77777777" w:rsidR="009A20CE" w:rsidRPr="00640407" w:rsidRDefault="00531FDE" w:rsidP="00640407">
      <w:pPr>
        <w:pBdr>
          <w:top w:val="single" w:sz="4" w:space="1" w:color="auto"/>
          <w:left w:val="single" w:sz="4" w:space="4" w:color="auto"/>
          <w:bottom w:val="single" w:sz="4" w:space="1" w:color="auto"/>
          <w:right w:val="single" w:sz="4" w:space="4" w:color="auto"/>
        </w:pBdr>
        <w:spacing w:before="120" w:after="120"/>
        <w:ind w:left="360"/>
        <w:rPr>
          <w:rFonts w:ascii="Tahoma" w:hAnsi="Tahoma" w:cs="Tahoma"/>
        </w:rPr>
      </w:pPr>
      <w:r w:rsidRPr="00640407">
        <w:rPr>
          <w:rFonts w:ascii="Tahoma" w:hAnsi="Tahoma" w:cs="Tahoma"/>
        </w:rPr>
        <w:t>Thank you for your cooperation!</w:t>
      </w:r>
    </w:p>
    <w:p w14:paraId="30116911" w14:textId="77777777" w:rsidR="00531FDE" w:rsidRPr="00640407" w:rsidRDefault="00531FDE" w:rsidP="00531FDE">
      <w:pPr>
        <w:spacing w:before="120" w:after="120"/>
        <w:rPr>
          <w:rFonts w:ascii="Tahoma" w:hAnsi="Tahoma" w:cs="Tahoma"/>
          <w:b/>
          <w:bCs/>
        </w:rPr>
      </w:pPr>
      <w:r w:rsidRPr="00640407">
        <w:rPr>
          <w:rFonts w:ascii="Tahoma" w:hAnsi="Tahoma" w:cs="Tahoma"/>
          <w:b/>
          <w:bCs/>
        </w:rPr>
        <w:t>How we are meeting these objectives:</w:t>
      </w:r>
    </w:p>
    <w:p w14:paraId="26F88CAA" w14:textId="77777777" w:rsidR="00531FDE" w:rsidRPr="00640407" w:rsidRDefault="00531FDE" w:rsidP="00531FDE">
      <w:pPr>
        <w:pStyle w:val="Header"/>
        <w:numPr>
          <w:ilvl w:val="0"/>
          <w:numId w:val="2"/>
        </w:numPr>
        <w:tabs>
          <w:tab w:val="clear" w:pos="4153"/>
          <w:tab w:val="clear" w:pos="8306"/>
        </w:tabs>
        <w:spacing w:after="120"/>
        <w:rPr>
          <w:rFonts w:ascii="Tahoma" w:hAnsi="Tahoma" w:cs="Tahoma"/>
        </w:rPr>
      </w:pPr>
      <w:r w:rsidRPr="00640407">
        <w:rPr>
          <w:rFonts w:ascii="Tahoma" w:hAnsi="Tahoma" w:cs="Tahoma"/>
        </w:rPr>
        <w:t xml:space="preserve">All staff working at </w:t>
      </w:r>
      <w:proofErr w:type="spellStart"/>
      <w:r w:rsidRPr="00640407">
        <w:rPr>
          <w:rFonts w:ascii="Tahoma" w:hAnsi="Tahoma" w:cs="Tahoma"/>
        </w:rPr>
        <w:t>Glenfall</w:t>
      </w:r>
      <w:proofErr w:type="spellEnd"/>
      <w:r w:rsidRPr="00640407">
        <w:rPr>
          <w:rFonts w:ascii="Tahoma" w:hAnsi="Tahoma" w:cs="Tahoma"/>
        </w:rPr>
        <w:t xml:space="preserve"> Primary School will be made aware of the contents of this policy and the implications of it for their everyday practice.</w:t>
      </w:r>
    </w:p>
    <w:p w14:paraId="28392748" w14:textId="77777777" w:rsidR="00531FDE" w:rsidRPr="00640407" w:rsidRDefault="00531FDE" w:rsidP="00531FDE">
      <w:pPr>
        <w:pStyle w:val="Header"/>
        <w:numPr>
          <w:ilvl w:val="0"/>
          <w:numId w:val="2"/>
        </w:numPr>
        <w:tabs>
          <w:tab w:val="clear" w:pos="4153"/>
          <w:tab w:val="clear" w:pos="8306"/>
        </w:tabs>
        <w:spacing w:after="120"/>
        <w:rPr>
          <w:rFonts w:ascii="Tahoma" w:hAnsi="Tahoma" w:cs="Tahoma"/>
        </w:rPr>
      </w:pPr>
      <w:r w:rsidRPr="00640407">
        <w:rPr>
          <w:rFonts w:ascii="Tahoma" w:hAnsi="Tahoma" w:cs="Tahoma"/>
        </w:rPr>
        <w:t>All parents will be made aware of this policy and its contents.</w:t>
      </w:r>
    </w:p>
    <w:p w14:paraId="33A4C09C" w14:textId="77777777" w:rsidR="00D17F59" w:rsidRPr="00640407" w:rsidRDefault="00531FDE" w:rsidP="00D17F59">
      <w:pPr>
        <w:pStyle w:val="Header"/>
        <w:numPr>
          <w:ilvl w:val="0"/>
          <w:numId w:val="2"/>
        </w:numPr>
        <w:tabs>
          <w:tab w:val="clear" w:pos="4153"/>
          <w:tab w:val="clear" w:pos="8306"/>
        </w:tabs>
        <w:spacing w:after="120"/>
        <w:rPr>
          <w:rFonts w:ascii="Tahoma" w:hAnsi="Tahoma" w:cs="Tahoma"/>
        </w:rPr>
      </w:pPr>
      <w:r w:rsidRPr="00640407">
        <w:rPr>
          <w:rFonts w:ascii="Tahoma" w:hAnsi="Tahoma" w:cs="Tahoma"/>
        </w:rPr>
        <w:t>All external agencies working in school to deliver elements of CPSHE will be made aware of this policy and its contents.  When working with the whole class or groups of children, their practice will be covered by this policy.  When working with individual children or families, they will be bound by their o</w:t>
      </w:r>
      <w:r w:rsidR="00D17F59" w:rsidRPr="00640407">
        <w:rPr>
          <w:rFonts w:ascii="Tahoma" w:hAnsi="Tahoma" w:cs="Tahoma"/>
        </w:rPr>
        <w:t>wn professional code of conduct.</w:t>
      </w:r>
    </w:p>
    <w:p w14:paraId="527DF723" w14:textId="77777777" w:rsidR="009A20CE" w:rsidRPr="00640407" w:rsidRDefault="00D17F59" w:rsidP="00640407">
      <w:pPr>
        <w:pStyle w:val="Header"/>
        <w:numPr>
          <w:ilvl w:val="0"/>
          <w:numId w:val="2"/>
        </w:numPr>
        <w:tabs>
          <w:tab w:val="clear" w:pos="4153"/>
          <w:tab w:val="clear" w:pos="8306"/>
        </w:tabs>
        <w:spacing w:after="120"/>
        <w:rPr>
          <w:rFonts w:ascii="Tahoma" w:hAnsi="Tahoma" w:cs="Tahoma"/>
        </w:rPr>
      </w:pPr>
      <w:r w:rsidRPr="00640407">
        <w:rPr>
          <w:rFonts w:ascii="Tahoma" w:hAnsi="Tahoma" w:cs="Tahoma"/>
        </w:rPr>
        <w:t>Failure to adhere to this policy will lead to disciplinary action which, in turn, may lead to dismissal.</w:t>
      </w:r>
    </w:p>
    <w:sectPr w:rsidR="009A20CE" w:rsidRPr="00640407" w:rsidSect="00640407">
      <w:footerReference w:type="default" r:id="rId10"/>
      <w:pgSz w:w="11906" w:h="16838"/>
      <w:pgMar w:top="899" w:right="1800" w:bottom="18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B3967" w14:textId="77777777" w:rsidR="003B3D2B" w:rsidRDefault="003B3D2B">
      <w:r>
        <w:separator/>
      </w:r>
    </w:p>
  </w:endnote>
  <w:endnote w:type="continuationSeparator" w:id="0">
    <w:p w14:paraId="0F0F8BCD" w14:textId="77777777" w:rsidR="003B3D2B" w:rsidRDefault="003B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982746"/>
      <w:docPartObj>
        <w:docPartGallery w:val="Page Numbers (Bottom of Page)"/>
        <w:docPartUnique/>
      </w:docPartObj>
    </w:sdtPr>
    <w:sdtEndPr/>
    <w:sdtContent>
      <w:sdt>
        <w:sdtPr>
          <w:id w:val="-1669238322"/>
          <w:docPartObj>
            <w:docPartGallery w:val="Page Numbers (Top of Page)"/>
            <w:docPartUnique/>
          </w:docPartObj>
        </w:sdtPr>
        <w:sdtEndPr/>
        <w:sdtContent>
          <w:p w14:paraId="770F5635" w14:textId="77777777" w:rsidR="00640407" w:rsidRDefault="00640407" w:rsidP="00640407">
            <w:pPr>
              <w:pStyle w:val="Footer"/>
            </w:pPr>
            <w:r>
              <w:t>Confidentiality Policy</w:t>
            </w:r>
            <w:r>
              <w:tab/>
            </w:r>
            <w:r>
              <w:tab/>
              <w:t xml:space="preserve">Page </w:t>
            </w:r>
            <w:r w:rsidR="00784AD5">
              <w:rPr>
                <w:b/>
                <w:bCs/>
              </w:rPr>
              <w:fldChar w:fldCharType="begin"/>
            </w:r>
            <w:r>
              <w:rPr>
                <w:b/>
                <w:bCs/>
              </w:rPr>
              <w:instrText xml:space="preserve"> PAGE </w:instrText>
            </w:r>
            <w:r w:rsidR="00784AD5">
              <w:rPr>
                <w:b/>
                <w:bCs/>
              </w:rPr>
              <w:fldChar w:fldCharType="separate"/>
            </w:r>
            <w:r w:rsidR="00BF71E3">
              <w:rPr>
                <w:b/>
                <w:bCs/>
                <w:noProof/>
              </w:rPr>
              <w:t>1</w:t>
            </w:r>
            <w:r w:rsidR="00784AD5">
              <w:rPr>
                <w:b/>
                <w:bCs/>
              </w:rPr>
              <w:fldChar w:fldCharType="end"/>
            </w:r>
            <w:r>
              <w:t xml:space="preserve"> of </w:t>
            </w:r>
            <w:r w:rsidR="00784AD5">
              <w:rPr>
                <w:b/>
                <w:bCs/>
              </w:rPr>
              <w:fldChar w:fldCharType="begin"/>
            </w:r>
            <w:r>
              <w:rPr>
                <w:b/>
                <w:bCs/>
              </w:rPr>
              <w:instrText xml:space="preserve"> NUMPAGES  </w:instrText>
            </w:r>
            <w:r w:rsidR="00784AD5">
              <w:rPr>
                <w:b/>
                <w:bCs/>
              </w:rPr>
              <w:fldChar w:fldCharType="separate"/>
            </w:r>
            <w:r w:rsidR="00BF71E3">
              <w:rPr>
                <w:b/>
                <w:bCs/>
                <w:noProof/>
              </w:rPr>
              <w:t>3</w:t>
            </w:r>
            <w:r w:rsidR="00784AD5">
              <w:rPr>
                <w:b/>
                <w:bCs/>
              </w:rPr>
              <w:fldChar w:fldCharType="end"/>
            </w:r>
          </w:p>
        </w:sdtContent>
      </w:sdt>
    </w:sdtContent>
  </w:sdt>
  <w:p w14:paraId="226B25DE" w14:textId="77777777" w:rsidR="00536222" w:rsidRDefault="00536222">
    <w:pPr>
      <w:pStyle w:val="Footer"/>
      <w:jc w:val="center"/>
      <w:rPr>
        <w:rFonts w:ascii="Arial" w:hAnsi="Arial" w:cs="Arial"/>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AF8F6" w14:textId="77777777" w:rsidR="003B3D2B" w:rsidRDefault="003B3D2B">
      <w:r>
        <w:separator/>
      </w:r>
    </w:p>
  </w:footnote>
  <w:footnote w:type="continuationSeparator" w:id="0">
    <w:p w14:paraId="37931B49" w14:textId="77777777" w:rsidR="003B3D2B" w:rsidRDefault="003B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B3D"/>
    <w:multiLevelType w:val="hybridMultilevel"/>
    <w:tmpl w:val="0974E2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AA33358"/>
    <w:multiLevelType w:val="hybridMultilevel"/>
    <w:tmpl w:val="09764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F41A14"/>
    <w:multiLevelType w:val="hybridMultilevel"/>
    <w:tmpl w:val="62B41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DE"/>
    <w:rsid w:val="00065BCA"/>
    <w:rsid w:val="00095CB1"/>
    <w:rsid w:val="000F0ECF"/>
    <w:rsid w:val="00161922"/>
    <w:rsid w:val="00175392"/>
    <w:rsid w:val="00394186"/>
    <w:rsid w:val="003A226F"/>
    <w:rsid w:val="003B3D2B"/>
    <w:rsid w:val="003E6852"/>
    <w:rsid w:val="003F7886"/>
    <w:rsid w:val="004B6CA3"/>
    <w:rsid w:val="00531FDE"/>
    <w:rsid w:val="00536222"/>
    <w:rsid w:val="005B3999"/>
    <w:rsid w:val="005E2727"/>
    <w:rsid w:val="00640407"/>
    <w:rsid w:val="00782DC3"/>
    <w:rsid w:val="00784AD5"/>
    <w:rsid w:val="007D6E8D"/>
    <w:rsid w:val="0097279F"/>
    <w:rsid w:val="009A20CE"/>
    <w:rsid w:val="009B4CE5"/>
    <w:rsid w:val="00A40AA4"/>
    <w:rsid w:val="00B803BD"/>
    <w:rsid w:val="00BB4DD5"/>
    <w:rsid w:val="00BF0DF1"/>
    <w:rsid w:val="00BF71E3"/>
    <w:rsid w:val="00CB1B9D"/>
    <w:rsid w:val="00D17F59"/>
    <w:rsid w:val="00D72ED4"/>
    <w:rsid w:val="00EF6E85"/>
    <w:rsid w:val="00F9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EC131"/>
  <w15:docId w15:val="{E8898DD3-0ADB-47AC-84AD-B6924EE3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FDE"/>
    <w:rPr>
      <w:sz w:val="24"/>
      <w:szCs w:val="24"/>
      <w:lang w:eastAsia="en-US"/>
    </w:rPr>
  </w:style>
  <w:style w:type="paragraph" w:styleId="Heading1">
    <w:name w:val="heading 1"/>
    <w:basedOn w:val="Normal"/>
    <w:next w:val="Normal"/>
    <w:link w:val="Heading1Char"/>
    <w:qFormat/>
    <w:rsid w:val="009727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26F"/>
    <w:pPr>
      <w:tabs>
        <w:tab w:val="center" w:pos="4153"/>
        <w:tab w:val="right" w:pos="8306"/>
      </w:tabs>
    </w:pPr>
  </w:style>
  <w:style w:type="paragraph" w:styleId="Footer">
    <w:name w:val="footer"/>
    <w:basedOn w:val="Normal"/>
    <w:link w:val="FooterChar"/>
    <w:uiPriority w:val="99"/>
    <w:rsid w:val="003A226F"/>
    <w:pPr>
      <w:tabs>
        <w:tab w:val="center" w:pos="4153"/>
        <w:tab w:val="right" w:pos="8306"/>
      </w:tabs>
    </w:pPr>
  </w:style>
  <w:style w:type="paragraph" w:styleId="BodyTextIndent">
    <w:name w:val="Body Text Indent"/>
    <w:basedOn w:val="Normal"/>
    <w:rsid w:val="00531FDE"/>
    <w:pPr>
      <w:ind w:left="717"/>
    </w:pPr>
    <w:rPr>
      <w:rFonts w:ascii="Arial" w:hAnsi="Arial" w:cs="Arial"/>
    </w:rPr>
  </w:style>
  <w:style w:type="paragraph" w:styleId="NoSpacing">
    <w:name w:val="No Spacing"/>
    <w:link w:val="NoSpacingChar"/>
    <w:uiPriority w:val="1"/>
    <w:qFormat/>
    <w:rsid w:val="00D72ED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72ED4"/>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D72ED4"/>
    <w:rPr>
      <w:rFonts w:ascii="Tahoma" w:hAnsi="Tahoma" w:cs="Tahoma"/>
      <w:sz w:val="16"/>
      <w:szCs w:val="16"/>
    </w:rPr>
  </w:style>
  <w:style w:type="character" w:customStyle="1" w:styleId="BalloonTextChar">
    <w:name w:val="Balloon Text Char"/>
    <w:basedOn w:val="DefaultParagraphFont"/>
    <w:link w:val="BalloonText"/>
    <w:rsid w:val="00D72ED4"/>
    <w:rPr>
      <w:rFonts w:ascii="Tahoma" w:hAnsi="Tahoma" w:cs="Tahoma"/>
      <w:sz w:val="16"/>
      <w:szCs w:val="16"/>
      <w:lang w:eastAsia="en-US"/>
    </w:rPr>
  </w:style>
  <w:style w:type="character" w:customStyle="1" w:styleId="Heading1Char">
    <w:name w:val="Heading 1 Char"/>
    <w:basedOn w:val="DefaultParagraphFont"/>
    <w:link w:val="Heading1"/>
    <w:rsid w:val="0097279F"/>
    <w:rPr>
      <w:rFonts w:asciiTheme="majorHAnsi" w:eastAsiaTheme="majorEastAsia" w:hAnsiTheme="majorHAnsi" w:cstheme="majorBidi"/>
      <w:b/>
      <w:bCs/>
      <w:color w:val="365F91" w:themeColor="accent1" w:themeShade="BF"/>
      <w:sz w:val="28"/>
      <w:szCs w:val="28"/>
      <w:lang w:eastAsia="en-US"/>
    </w:rPr>
  </w:style>
  <w:style w:type="character" w:customStyle="1" w:styleId="FooterChar">
    <w:name w:val="Footer Char"/>
    <w:basedOn w:val="DefaultParagraphFont"/>
    <w:link w:val="Footer"/>
    <w:uiPriority w:val="99"/>
    <w:rsid w:val="0097279F"/>
    <w:rPr>
      <w:sz w:val="24"/>
      <w:szCs w:val="24"/>
      <w:lang w:eastAsia="en-US"/>
    </w:rPr>
  </w:style>
  <w:style w:type="paragraph" w:styleId="ListParagraph">
    <w:name w:val="List Paragraph"/>
    <w:basedOn w:val="Normal"/>
    <w:uiPriority w:val="34"/>
    <w:qFormat/>
    <w:rsid w:val="00BF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Glenfall Community Primary School</vt:lpstr>
    </vt:vector>
  </TitlesOfParts>
  <Company>HP</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Glenfall Community Primary School</dc:title>
  <dc:subject>Confidentiality Policy</dc:subject>
  <dc:creator>Lisa</dc:creator>
  <cp:lastModifiedBy>Rebecca O'Connor</cp:lastModifiedBy>
  <cp:revision>3</cp:revision>
  <dcterms:created xsi:type="dcterms:W3CDTF">2021-02-04T13:14:00Z</dcterms:created>
  <dcterms:modified xsi:type="dcterms:W3CDTF">2021-02-05T11:01:00Z</dcterms:modified>
</cp:coreProperties>
</file>