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D8CCF" w14:textId="77777777" w:rsidR="00EE48E2" w:rsidRDefault="00EE48E2">
      <w:pPr>
        <w:rPr>
          <w:rFonts w:ascii="Tahoma" w:hAnsi="Tahoma" w:cs="Tahoma"/>
          <w:b/>
          <w:sz w:val="32"/>
          <w:szCs w:val="32"/>
        </w:rPr>
      </w:pPr>
    </w:p>
    <w:p w14:paraId="065FC695" w14:textId="77777777" w:rsidR="00EE48E2" w:rsidRDefault="00EE48E2">
      <w:pPr>
        <w:rPr>
          <w:rFonts w:ascii="Tahoma" w:hAnsi="Tahoma" w:cs="Tahoma"/>
          <w:b/>
          <w:sz w:val="32"/>
          <w:szCs w:val="32"/>
        </w:rPr>
      </w:pPr>
    </w:p>
    <w:p w14:paraId="2351EC64" w14:textId="77777777" w:rsidR="00EE48E2" w:rsidRPr="00EC23BA" w:rsidRDefault="00EE48E2" w:rsidP="00EE48E2">
      <w:pPr>
        <w:jc w:val="center"/>
        <w:rPr>
          <w:rFonts w:ascii="Tahoma" w:hAnsi="Tahoma" w:cs="Tahoma"/>
          <w:b/>
          <w:sz w:val="32"/>
          <w:szCs w:val="32"/>
        </w:rPr>
      </w:pPr>
      <w:r w:rsidRPr="00EC23BA">
        <w:rPr>
          <w:rFonts w:ascii="Tahoma" w:hAnsi="Tahoma" w:cs="Tahoma"/>
          <w:noProof/>
          <w:lang w:val="en-US"/>
        </w:rPr>
        <w:drawing>
          <wp:inline distT="0" distB="0" distL="0" distR="0" wp14:anchorId="7E384B5B" wp14:editId="50AFCF27">
            <wp:extent cx="16383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524000"/>
                    </a:xfrm>
                    <a:prstGeom prst="rect">
                      <a:avLst/>
                    </a:prstGeom>
                    <a:noFill/>
                    <a:ln>
                      <a:noFill/>
                    </a:ln>
                  </pic:spPr>
                </pic:pic>
              </a:graphicData>
            </a:graphic>
          </wp:inline>
        </w:drawing>
      </w:r>
    </w:p>
    <w:p w14:paraId="18E67CE4" w14:textId="77777777" w:rsidR="00EE48E2" w:rsidRPr="00EC23BA" w:rsidRDefault="00EE48E2">
      <w:pPr>
        <w:rPr>
          <w:rFonts w:ascii="Tahoma" w:hAnsi="Tahoma" w:cs="Tahoma"/>
          <w:b/>
          <w:sz w:val="32"/>
          <w:szCs w:val="32"/>
        </w:rPr>
      </w:pPr>
    </w:p>
    <w:p w14:paraId="5D51F205" w14:textId="77777777" w:rsidR="00EE48E2" w:rsidRPr="00EC23BA" w:rsidRDefault="00EE48E2">
      <w:pPr>
        <w:rPr>
          <w:rFonts w:ascii="Tahoma" w:hAnsi="Tahoma" w:cs="Tahoma"/>
          <w:b/>
          <w:sz w:val="32"/>
          <w:szCs w:val="32"/>
        </w:rPr>
      </w:pPr>
      <w:bookmarkStart w:id="0" w:name="_GoBack"/>
    </w:p>
    <w:bookmarkEnd w:id="0"/>
    <w:p w14:paraId="2BBE96B0" w14:textId="77777777" w:rsidR="00EE48E2" w:rsidRPr="00EC23BA" w:rsidRDefault="00EE48E2" w:rsidP="00EE48E2">
      <w:pPr>
        <w:widowControl w:val="0"/>
        <w:autoSpaceDE w:val="0"/>
        <w:autoSpaceDN w:val="0"/>
        <w:adjustRightInd w:val="0"/>
        <w:spacing w:after="220" w:line="240" w:lineRule="auto"/>
        <w:jc w:val="center"/>
        <w:rPr>
          <w:rFonts w:ascii="Tahoma" w:eastAsia="Times New Roman" w:hAnsi="Tahoma" w:cs="Tahoma"/>
          <w:b/>
          <w:bCs/>
          <w:sz w:val="48"/>
          <w:szCs w:val="48"/>
          <w:lang w:val="en-US" w:eastAsia="en-GB"/>
        </w:rPr>
      </w:pPr>
      <w:r w:rsidRPr="00EC23BA">
        <w:rPr>
          <w:rFonts w:ascii="Tahoma" w:eastAsia="Times New Roman" w:hAnsi="Tahoma" w:cs="Tahoma"/>
          <w:b/>
          <w:bCs/>
          <w:sz w:val="48"/>
          <w:szCs w:val="48"/>
          <w:lang w:val="en-US" w:eastAsia="en-GB"/>
        </w:rPr>
        <w:t>Glenfall Community Primary School</w:t>
      </w:r>
    </w:p>
    <w:p w14:paraId="49A7B4DB" w14:textId="77777777" w:rsidR="00EE48E2" w:rsidRPr="00EC23BA" w:rsidRDefault="00EE48E2" w:rsidP="00EE48E2">
      <w:pPr>
        <w:widowControl w:val="0"/>
        <w:autoSpaceDE w:val="0"/>
        <w:autoSpaceDN w:val="0"/>
        <w:adjustRightInd w:val="0"/>
        <w:spacing w:after="220" w:line="240" w:lineRule="auto"/>
        <w:jc w:val="center"/>
        <w:rPr>
          <w:rFonts w:ascii="Tahoma" w:eastAsia="Times New Roman" w:hAnsi="Tahoma" w:cs="Tahoma"/>
          <w:sz w:val="48"/>
          <w:szCs w:val="48"/>
          <w:lang w:eastAsia="en-GB"/>
        </w:rPr>
      </w:pPr>
      <w:r w:rsidRPr="00EC23BA">
        <w:rPr>
          <w:rFonts w:ascii="Tahoma" w:eastAsia="Times New Roman" w:hAnsi="Tahoma" w:cs="Tahoma"/>
          <w:b/>
          <w:bCs/>
          <w:sz w:val="48"/>
          <w:szCs w:val="48"/>
          <w:lang w:val="en-US" w:eastAsia="en-GB"/>
        </w:rPr>
        <w:t>Admissions Policy</w:t>
      </w:r>
    </w:p>
    <w:p w14:paraId="41D20402" w14:textId="77777777" w:rsidR="00EE48E2" w:rsidRPr="00EC23BA" w:rsidRDefault="00EE48E2">
      <w:pPr>
        <w:rPr>
          <w:rFonts w:ascii="Tahoma" w:hAnsi="Tahoma" w:cs="Tahoma"/>
          <w:b/>
          <w:sz w:val="32"/>
          <w:szCs w:val="32"/>
        </w:rPr>
      </w:pPr>
    </w:p>
    <w:p w14:paraId="30F0A163" w14:textId="77777777" w:rsidR="00EE48E2" w:rsidRPr="00EC23BA" w:rsidRDefault="00EE48E2">
      <w:pPr>
        <w:rPr>
          <w:rFonts w:ascii="Tahoma" w:hAnsi="Tahoma" w:cs="Tahoma"/>
          <w:b/>
          <w:sz w:val="32"/>
          <w:szCs w:val="32"/>
        </w:rPr>
      </w:pPr>
    </w:p>
    <w:p w14:paraId="1A6C1295" w14:textId="77777777" w:rsidR="00EE48E2" w:rsidRPr="00EC23BA" w:rsidRDefault="00EE48E2" w:rsidP="00EE48E2">
      <w:pPr>
        <w:autoSpaceDE w:val="0"/>
        <w:autoSpaceDN w:val="0"/>
        <w:adjustRightInd w:val="0"/>
        <w:spacing w:after="0" w:line="240" w:lineRule="auto"/>
        <w:ind w:left="720"/>
        <w:rPr>
          <w:rFonts w:ascii="Tahoma" w:eastAsia="Calibri" w:hAnsi="Tahoma" w:cs="Tahoma"/>
          <w:b/>
          <w:bCs/>
          <w:sz w:val="28"/>
          <w:szCs w:val="28"/>
        </w:rPr>
      </w:pPr>
    </w:p>
    <w:p w14:paraId="3F1199C6" w14:textId="77777777" w:rsidR="00EE48E2" w:rsidRPr="00EC23BA" w:rsidRDefault="00EE48E2" w:rsidP="00EE48E2">
      <w:pPr>
        <w:autoSpaceDE w:val="0"/>
        <w:autoSpaceDN w:val="0"/>
        <w:adjustRightInd w:val="0"/>
        <w:spacing w:after="0" w:line="240" w:lineRule="auto"/>
        <w:ind w:left="720"/>
        <w:rPr>
          <w:rFonts w:ascii="Tahoma" w:eastAsia="Calibri" w:hAnsi="Tahoma" w:cs="Tahoma"/>
          <w:b/>
          <w:bCs/>
          <w:sz w:val="28"/>
          <w:szCs w:val="28"/>
        </w:rPr>
      </w:pPr>
    </w:p>
    <w:p w14:paraId="1D73CCE3" w14:textId="77777777" w:rsidR="00EE48E2" w:rsidRPr="00EC23BA" w:rsidRDefault="00EE48E2" w:rsidP="00C75CF3">
      <w:pPr>
        <w:autoSpaceDE w:val="0"/>
        <w:autoSpaceDN w:val="0"/>
        <w:adjustRightInd w:val="0"/>
        <w:spacing w:after="0" w:line="240" w:lineRule="auto"/>
        <w:rPr>
          <w:rFonts w:ascii="Tahoma" w:eastAsia="Calibri" w:hAnsi="Tahoma" w:cs="Tahoma"/>
          <w:b/>
          <w:bCs/>
          <w:sz w:val="28"/>
          <w:szCs w:val="28"/>
        </w:rPr>
      </w:pPr>
    </w:p>
    <w:p w14:paraId="3B509C6E" w14:textId="77777777" w:rsidR="00EE48E2" w:rsidRPr="00EC23BA" w:rsidRDefault="00EE48E2" w:rsidP="00C75CF3">
      <w:pPr>
        <w:autoSpaceDE w:val="0"/>
        <w:autoSpaceDN w:val="0"/>
        <w:adjustRightInd w:val="0"/>
        <w:spacing w:after="0" w:line="240" w:lineRule="auto"/>
        <w:rPr>
          <w:rFonts w:ascii="Tahoma" w:eastAsia="Calibri" w:hAnsi="Tahoma" w:cs="Tahoma"/>
          <w:b/>
          <w:bCs/>
          <w:sz w:val="28"/>
          <w:szCs w:val="28"/>
        </w:rPr>
      </w:pPr>
    </w:p>
    <w:p w14:paraId="1E8E077F" w14:textId="77777777" w:rsidR="00EE48E2" w:rsidRPr="00EC23BA" w:rsidRDefault="00EE48E2" w:rsidP="00EE48E2">
      <w:pPr>
        <w:autoSpaceDE w:val="0"/>
        <w:autoSpaceDN w:val="0"/>
        <w:adjustRightInd w:val="0"/>
        <w:spacing w:after="0" w:line="240" w:lineRule="auto"/>
        <w:ind w:left="720"/>
        <w:rPr>
          <w:rFonts w:ascii="Tahoma" w:eastAsia="Calibri" w:hAnsi="Tahoma" w:cs="Tahoma"/>
          <w:b/>
          <w:bCs/>
          <w:sz w:val="28"/>
          <w:szCs w:val="28"/>
        </w:rPr>
      </w:pPr>
      <w:r w:rsidRPr="00EC23BA">
        <w:rPr>
          <w:rFonts w:ascii="Tahoma" w:eastAsia="Calibri" w:hAnsi="Tahoma" w:cs="Tahoma"/>
          <w:b/>
          <w:bCs/>
          <w:sz w:val="28"/>
          <w:szCs w:val="28"/>
        </w:rPr>
        <w:t>Date Agreed by Governors</w:t>
      </w:r>
      <w:r w:rsidRPr="00EC23BA">
        <w:rPr>
          <w:rFonts w:ascii="Tahoma" w:eastAsia="Calibri" w:hAnsi="Tahoma" w:cs="Tahoma"/>
          <w:b/>
          <w:bCs/>
          <w:sz w:val="28"/>
          <w:szCs w:val="28"/>
        </w:rPr>
        <w:tab/>
      </w:r>
      <w:r w:rsidR="00133CD7">
        <w:rPr>
          <w:rFonts w:ascii="Tahoma" w:eastAsia="Calibri" w:hAnsi="Tahoma" w:cs="Tahoma"/>
          <w:b/>
          <w:bCs/>
          <w:sz w:val="28"/>
          <w:szCs w:val="28"/>
        </w:rPr>
        <w:t xml:space="preserve">February </w:t>
      </w:r>
      <w:r w:rsidR="00491087">
        <w:rPr>
          <w:rFonts w:ascii="Tahoma" w:eastAsia="Calibri" w:hAnsi="Tahoma" w:cs="Tahoma"/>
          <w:b/>
          <w:bCs/>
          <w:sz w:val="28"/>
          <w:szCs w:val="28"/>
        </w:rPr>
        <w:t>2021</w:t>
      </w:r>
    </w:p>
    <w:p w14:paraId="49C25D51" w14:textId="77777777" w:rsidR="00EE48E2" w:rsidRPr="00EC23BA" w:rsidRDefault="00EE48E2" w:rsidP="00EE48E2">
      <w:pPr>
        <w:autoSpaceDE w:val="0"/>
        <w:autoSpaceDN w:val="0"/>
        <w:adjustRightInd w:val="0"/>
        <w:spacing w:after="0" w:line="240" w:lineRule="auto"/>
        <w:rPr>
          <w:rFonts w:ascii="Tahoma" w:eastAsia="Calibri" w:hAnsi="Tahoma" w:cs="Tahoma"/>
          <w:b/>
          <w:bCs/>
          <w:sz w:val="28"/>
          <w:szCs w:val="28"/>
        </w:rPr>
      </w:pPr>
    </w:p>
    <w:p w14:paraId="4082BF86" w14:textId="1D4FD240" w:rsidR="00EE48E2" w:rsidRDefault="00EE48E2" w:rsidP="00EE48E2">
      <w:pPr>
        <w:autoSpaceDE w:val="0"/>
        <w:autoSpaceDN w:val="0"/>
        <w:adjustRightInd w:val="0"/>
        <w:spacing w:after="0" w:line="240" w:lineRule="auto"/>
        <w:ind w:firstLine="720"/>
        <w:rPr>
          <w:rFonts w:ascii="Tahoma" w:eastAsia="Calibri" w:hAnsi="Tahoma" w:cs="Tahoma"/>
          <w:b/>
          <w:bCs/>
          <w:sz w:val="28"/>
          <w:szCs w:val="28"/>
        </w:rPr>
      </w:pPr>
      <w:r w:rsidRPr="00EC23BA">
        <w:rPr>
          <w:rFonts w:ascii="Tahoma" w:eastAsia="Calibri" w:hAnsi="Tahoma" w:cs="Tahoma"/>
          <w:b/>
          <w:bCs/>
          <w:sz w:val="28"/>
          <w:szCs w:val="28"/>
        </w:rPr>
        <w:t>Date of Review</w:t>
      </w:r>
      <w:r w:rsidRPr="00EC23BA">
        <w:rPr>
          <w:rFonts w:ascii="Tahoma" w:eastAsia="Calibri" w:hAnsi="Tahoma" w:cs="Tahoma"/>
          <w:b/>
          <w:bCs/>
          <w:sz w:val="28"/>
          <w:szCs w:val="28"/>
        </w:rPr>
        <w:tab/>
      </w:r>
      <w:r w:rsidRPr="00EC23BA">
        <w:rPr>
          <w:rFonts w:ascii="Tahoma" w:eastAsia="Calibri" w:hAnsi="Tahoma" w:cs="Tahoma"/>
          <w:b/>
          <w:bCs/>
          <w:sz w:val="28"/>
          <w:szCs w:val="28"/>
        </w:rPr>
        <w:tab/>
      </w:r>
      <w:r w:rsidRPr="00EC23BA">
        <w:rPr>
          <w:rFonts w:ascii="Tahoma" w:eastAsia="Calibri" w:hAnsi="Tahoma" w:cs="Tahoma"/>
          <w:b/>
          <w:bCs/>
          <w:sz w:val="28"/>
          <w:szCs w:val="28"/>
        </w:rPr>
        <w:tab/>
      </w:r>
      <w:r w:rsidRPr="00EC23BA">
        <w:rPr>
          <w:rFonts w:ascii="Tahoma" w:eastAsia="Calibri" w:hAnsi="Tahoma" w:cs="Tahoma"/>
          <w:b/>
          <w:bCs/>
          <w:sz w:val="28"/>
          <w:szCs w:val="28"/>
        </w:rPr>
        <w:tab/>
      </w:r>
      <w:r w:rsidR="00CD5819">
        <w:rPr>
          <w:rFonts w:ascii="Tahoma" w:eastAsia="Calibri" w:hAnsi="Tahoma" w:cs="Tahoma"/>
          <w:b/>
          <w:bCs/>
          <w:sz w:val="28"/>
          <w:szCs w:val="28"/>
        </w:rPr>
        <w:t>February</w:t>
      </w:r>
      <w:r w:rsidR="00133CD7">
        <w:rPr>
          <w:rFonts w:ascii="Tahoma" w:eastAsia="Calibri" w:hAnsi="Tahoma" w:cs="Tahoma"/>
          <w:b/>
          <w:bCs/>
          <w:sz w:val="28"/>
          <w:szCs w:val="28"/>
        </w:rPr>
        <w:t xml:space="preserve"> 202</w:t>
      </w:r>
      <w:r w:rsidR="00491087">
        <w:rPr>
          <w:rFonts w:ascii="Tahoma" w:eastAsia="Calibri" w:hAnsi="Tahoma" w:cs="Tahoma"/>
          <w:b/>
          <w:bCs/>
          <w:sz w:val="28"/>
          <w:szCs w:val="28"/>
        </w:rPr>
        <w:t>4</w:t>
      </w:r>
    </w:p>
    <w:p w14:paraId="1A41B5FF" w14:textId="77777777" w:rsidR="00C75CF3" w:rsidRDefault="00C75CF3" w:rsidP="00EE48E2">
      <w:pPr>
        <w:autoSpaceDE w:val="0"/>
        <w:autoSpaceDN w:val="0"/>
        <w:adjustRightInd w:val="0"/>
        <w:spacing w:after="0" w:line="240" w:lineRule="auto"/>
        <w:ind w:firstLine="720"/>
        <w:rPr>
          <w:rFonts w:ascii="Tahoma" w:eastAsia="Calibri" w:hAnsi="Tahoma" w:cs="Tahoma"/>
          <w:b/>
          <w:bCs/>
          <w:sz w:val="28"/>
          <w:szCs w:val="28"/>
        </w:rPr>
      </w:pPr>
    </w:p>
    <w:p w14:paraId="5E46F397" w14:textId="62FBCD02" w:rsidR="00C75CF3" w:rsidRDefault="00C75CF3" w:rsidP="00EE48E2">
      <w:pPr>
        <w:autoSpaceDE w:val="0"/>
        <w:autoSpaceDN w:val="0"/>
        <w:adjustRightInd w:val="0"/>
        <w:spacing w:after="0" w:line="240" w:lineRule="auto"/>
        <w:ind w:firstLine="720"/>
        <w:rPr>
          <w:rFonts w:ascii="Tahoma" w:eastAsia="Calibri" w:hAnsi="Tahoma" w:cs="Tahoma"/>
          <w:b/>
          <w:bCs/>
          <w:sz w:val="28"/>
          <w:szCs w:val="28"/>
        </w:rPr>
      </w:pPr>
    </w:p>
    <w:p w14:paraId="74D6811E" w14:textId="77777777" w:rsidR="00C75CF3" w:rsidRPr="0091514D" w:rsidRDefault="00C75CF3" w:rsidP="00C75CF3">
      <w:pPr>
        <w:pStyle w:val="NormalWeb"/>
        <w:shd w:val="clear" w:color="auto" w:fill="FFFFFF"/>
        <w:spacing w:before="0" w:beforeAutospacing="0" w:after="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This policy should be read in conjunction with:  </w:t>
      </w:r>
    </w:p>
    <w:p w14:paraId="642462B1" w14:textId="7B8AF7C2" w:rsidR="00C75CF3" w:rsidRPr="0091514D" w:rsidRDefault="00C75CF3" w:rsidP="00C75CF3">
      <w:pPr>
        <w:pStyle w:val="NormalWeb"/>
        <w:numPr>
          <w:ilvl w:val="0"/>
          <w:numId w:val="1"/>
        </w:numPr>
        <w:shd w:val="clear" w:color="auto" w:fill="FFFFFF"/>
        <w:spacing w:before="0" w:beforeAutospacing="0" w:after="0" w:line="235" w:lineRule="atLeast"/>
        <w:rPr>
          <w:rFonts w:ascii="Arial" w:hAnsi="Arial" w:cs="Arial"/>
          <w:color w:val="000000"/>
          <w:sz w:val="22"/>
          <w:szCs w:val="22"/>
        </w:rPr>
      </w:pPr>
      <w:r>
        <w:rPr>
          <w:rFonts w:ascii="Arial" w:hAnsi="Arial" w:cs="Arial"/>
          <w:color w:val="000000"/>
          <w:sz w:val="28"/>
          <w:szCs w:val="28"/>
          <w:bdr w:val="none" w:sz="0" w:space="0" w:color="auto" w:frame="1"/>
        </w:rPr>
        <w:t>Safeguarding</w:t>
      </w:r>
      <w:r w:rsidRPr="0091514D">
        <w:rPr>
          <w:rFonts w:ascii="Arial" w:hAnsi="Arial" w:cs="Arial"/>
          <w:color w:val="000000"/>
          <w:sz w:val="28"/>
          <w:szCs w:val="28"/>
          <w:bdr w:val="none" w:sz="0" w:space="0" w:color="auto" w:frame="1"/>
        </w:rPr>
        <w:t xml:space="preserve"> Policy  </w:t>
      </w:r>
    </w:p>
    <w:p w14:paraId="62EB17CF" w14:textId="77777777" w:rsidR="00C75CF3" w:rsidRPr="0091514D" w:rsidRDefault="00C75CF3" w:rsidP="00C75CF3">
      <w:pPr>
        <w:pStyle w:val="NormalWeb"/>
        <w:numPr>
          <w:ilvl w:val="0"/>
          <w:numId w:val="1"/>
        </w:numPr>
        <w:shd w:val="clear" w:color="auto" w:fill="FFFFFF"/>
        <w:spacing w:before="0" w:beforeAutospacing="0" w:after="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Anti-bullying Policy</w:t>
      </w:r>
    </w:p>
    <w:p w14:paraId="6FFD5589" w14:textId="77777777" w:rsidR="00C75CF3" w:rsidRPr="0091514D" w:rsidRDefault="00C75CF3" w:rsidP="00C75CF3">
      <w:pPr>
        <w:pStyle w:val="NormalWeb"/>
        <w:numPr>
          <w:ilvl w:val="0"/>
          <w:numId w:val="1"/>
        </w:numPr>
        <w:shd w:val="clear" w:color="auto" w:fill="FFFFFF"/>
        <w:spacing w:before="0" w:beforeAutospacing="0" w:after="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Behaviour Policy</w:t>
      </w:r>
    </w:p>
    <w:p w14:paraId="64C753D7" w14:textId="77777777" w:rsidR="00C75CF3" w:rsidRPr="0091514D" w:rsidRDefault="00C75CF3" w:rsidP="00C75CF3">
      <w:pPr>
        <w:pStyle w:val="NormalWeb"/>
        <w:numPr>
          <w:ilvl w:val="0"/>
          <w:numId w:val="1"/>
        </w:numPr>
        <w:shd w:val="clear" w:color="auto" w:fill="FFFFFF"/>
        <w:spacing w:before="0" w:beforeAutospacing="0" w:after="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Early Help</w:t>
      </w:r>
      <w:r>
        <w:rPr>
          <w:rFonts w:ascii="Arial" w:hAnsi="Arial" w:cs="Arial"/>
          <w:color w:val="000000"/>
          <w:sz w:val="28"/>
          <w:szCs w:val="28"/>
          <w:bdr w:val="none" w:sz="0" w:space="0" w:color="auto" w:frame="1"/>
        </w:rPr>
        <w:t xml:space="preserve"> Offer</w:t>
      </w:r>
    </w:p>
    <w:p w14:paraId="4DE84EAC" w14:textId="77777777" w:rsidR="00C75CF3" w:rsidRPr="0091514D" w:rsidRDefault="00C75CF3" w:rsidP="00C75CF3">
      <w:pPr>
        <w:pStyle w:val="NormalWeb"/>
        <w:numPr>
          <w:ilvl w:val="0"/>
          <w:numId w:val="1"/>
        </w:numPr>
        <w:shd w:val="clear" w:color="auto" w:fill="FFFFFF"/>
        <w:spacing w:before="0" w:beforeAutospacing="0" w:after="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Disability Discrimination Act (Equal Opportunities)</w:t>
      </w:r>
    </w:p>
    <w:p w14:paraId="641F0814" w14:textId="77777777" w:rsidR="00C75CF3" w:rsidRPr="0091514D" w:rsidRDefault="00C75CF3" w:rsidP="00C75CF3">
      <w:pPr>
        <w:pStyle w:val="NormalWeb"/>
        <w:numPr>
          <w:ilvl w:val="0"/>
          <w:numId w:val="1"/>
        </w:numPr>
        <w:shd w:val="clear" w:color="auto" w:fill="FFFFFF"/>
        <w:spacing w:before="0" w:beforeAutospacing="0" w:after="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Pupil Premium Policy</w:t>
      </w:r>
    </w:p>
    <w:p w14:paraId="1585E12D" w14:textId="77777777" w:rsidR="00C75CF3" w:rsidRPr="0091514D" w:rsidRDefault="00C75CF3" w:rsidP="00C75CF3">
      <w:pPr>
        <w:pStyle w:val="NormalWeb"/>
        <w:numPr>
          <w:ilvl w:val="0"/>
          <w:numId w:val="1"/>
        </w:numPr>
        <w:shd w:val="clear" w:color="auto" w:fill="FFFFFF"/>
        <w:spacing w:before="0" w:beforeAutospacing="0" w:after="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First Aid Policy</w:t>
      </w:r>
    </w:p>
    <w:p w14:paraId="70F4A7CE" w14:textId="77777777" w:rsidR="00C75CF3" w:rsidRPr="00621C63" w:rsidRDefault="00C75CF3" w:rsidP="00EE48E2">
      <w:pPr>
        <w:autoSpaceDE w:val="0"/>
        <w:autoSpaceDN w:val="0"/>
        <w:adjustRightInd w:val="0"/>
        <w:spacing w:after="0" w:line="240" w:lineRule="auto"/>
        <w:ind w:firstLine="720"/>
        <w:rPr>
          <w:rFonts w:ascii="Tahoma" w:eastAsia="Calibri" w:hAnsi="Tahoma" w:cs="Tahoma"/>
          <w:b/>
          <w:bCs/>
        </w:rPr>
      </w:pPr>
    </w:p>
    <w:p w14:paraId="72FA3C03" w14:textId="77777777" w:rsidR="00387873" w:rsidRPr="00621C63" w:rsidRDefault="00387873">
      <w:pPr>
        <w:rPr>
          <w:rFonts w:ascii="Tahoma" w:hAnsi="Tahoma" w:cs="Tahoma"/>
          <w:b/>
        </w:rPr>
      </w:pPr>
      <w:r w:rsidRPr="00621C63">
        <w:rPr>
          <w:rFonts w:ascii="Tahoma" w:hAnsi="Tahoma" w:cs="Tahoma"/>
          <w:b/>
        </w:rPr>
        <w:t>School Admissions Statement</w:t>
      </w:r>
    </w:p>
    <w:p w14:paraId="34D808C1" w14:textId="0BA6D6BD" w:rsidR="003F7506" w:rsidRPr="00621C63" w:rsidRDefault="00387873">
      <w:r w:rsidRPr="00621C63">
        <w:rPr>
          <w:rFonts w:ascii="Tahoma" w:hAnsi="Tahoma" w:cs="Tahoma"/>
        </w:rPr>
        <w:t xml:space="preserve">Glenfall Community Primary School adopts the Local Authority Admissions Policy. </w:t>
      </w:r>
    </w:p>
    <w:p w14:paraId="46AD53B4" w14:textId="6AEFC6B4" w:rsidR="00621C63" w:rsidRPr="00621C63" w:rsidRDefault="00621C63">
      <w:r w:rsidRPr="00621C63">
        <w:rPr>
          <w:rFonts w:ascii="Segoe UI" w:hAnsi="Segoe UI" w:cs="Segoe UI"/>
          <w:color w:val="323130"/>
          <w:shd w:val="clear" w:color="auto" w:fill="FFFFFF"/>
        </w:rPr>
        <w:t>To view the Admission Policy for our school  please click here&lt;</w:t>
      </w:r>
      <w:hyperlink r:id="rId9" w:tgtFrame="_blank" w:history="1">
        <w:r w:rsidRPr="00621C63">
          <w:rPr>
            <w:rStyle w:val="Hyperlink"/>
            <w:rFonts w:ascii="Segoe UI" w:hAnsi="Segoe UI" w:cs="Segoe UI"/>
            <w:bdr w:val="none" w:sz="0" w:space="0" w:color="auto" w:frame="1"/>
            <w:shd w:val="clear" w:color="auto" w:fill="FFFFFF"/>
          </w:rPr>
          <w:t>https://www.gloucestershire.gov.uk/education-and-learning/school-admissions-scheme-criteria-and-protocol/</w:t>
        </w:r>
      </w:hyperlink>
      <w:r w:rsidRPr="00621C63">
        <w:rPr>
          <w:rFonts w:ascii="Segoe UI" w:hAnsi="Segoe UI" w:cs="Segoe UI"/>
          <w:color w:val="323130"/>
          <w:shd w:val="clear" w:color="auto" w:fill="FFFFFF"/>
        </w:rPr>
        <w:t>&gt;</w:t>
      </w:r>
      <w:r w:rsidRPr="00621C63">
        <w:rPr>
          <w:rFonts w:ascii="Segoe UI" w:hAnsi="Segoe UI" w:cs="Segoe UI"/>
          <w:color w:val="323130"/>
        </w:rPr>
        <w:br/>
      </w:r>
      <w:r w:rsidRPr="00621C63">
        <w:rPr>
          <w:rFonts w:ascii="Segoe UI" w:hAnsi="Segoe UI" w:cs="Segoe UI"/>
          <w:color w:val="323130"/>
          <w:shd w:val="clear" w:color="auto" w:fill="FFFFFF"/>
        </w:rPr>
        <w:t>Please then click on the link to the Determined Admission Criteria and Scheme for the required year, and our Admission Policy is shown under GCC Admission Arrangements.</w:t>
      </w:r>
      <w:r w:rsidRPr="00621C63">
        <w:rPr>
          <w:rFonts w:ascii="Segoe UI" w:hAnsi="Segoe UI" w:cs="Segoe UI"/>
          <w:color w:val="323130"/>
        </w:rPr>
        <w:br/>
      </w:r>
      <w:r w:rsidRPr="00621C63">
        <w:rPr>
          <w:rFonts w:ascii="Segoe UI" w:hAnsi="Segoe UI" w:cs="Segoe UI"/>
          <w:color w:val="323130"/>
        </w:rPr>
        <w:br/>
      </w:r>
      <w:r w:rsidRPr="00621C63">
        <w:rPr>
          <w:rFonts w:ascii="Segoe UI" w:hAnsi="Segoe UI" w:cs="Segoe UI"/>
          <w:color w:val="323130"/>
          <w:shd w:val="clear" w:color="auto" w:fill="FFFFFF"/>
        </w:rPr>
        <w:t>If you have any queries, please feel free to contact me at  SchoolAdmissionPolicy@gloucestershire.gov.uk&lt;mailto:SchoolAdmissionPolicy@gloucestershire.gov.uk&gt;</w:t>
      </w:r>
    </w:p>
    <w:p w14:paraId="24B559A4" w14:textId="2BFE1C8A" w:rsidR="00D01FB9" w:rsidRPr="00621C63" w:rsidRDefault="00D01FB9" w:rsidP="00D01FB9">
      <w:pPr>
        <w:rPr>
          <w:rFonts w:ascii="Tahoma" w:hAnsi="Tahoma" w:cs="Tahoma"/>
        </w:rPr>
      </w:pPr>
      <w:r w:rsidRPr="00621C63">
        <w:rPr>
          <w:rFonts w:ascii="Tahoma" w:hAnsi="Tahoma" w:cs="Tahoma"/>
        </w:rPr>
        <w:t>The local authority website will also advise on appeals.</w:t>
      </w:r>
    </w:p>
    <w:p w14:paraId="22A7D512" w14:textId="77777777" w:rsidR="00D01FB9" w:rsidRPr="00621C63" w:rsidRDefault="00D01FB9"/>
    <w:p w14:paraId="5ED4B0DF" w14:textId="77777777" w:rsidR="00653094" w:rsidRPr="00621C63" w:rsidRDefault="00653094" w:rsidP="00653094">
      <w:pPr>
        <w:rPr>
          <w:rFonts w:ascii="Tahoma" w:hAnsi="Tahoma" w:cs="Tahoma"/>
          <w:b/>
        </w:rPr>
      </w:pPr>
      <w:r w:rsidRPr="00621C63">
        <w:rPr>
          <w:rFonts w:ascii="Tahoma" w:hAnsi="Tahoma" w:cs="Tahoma"/>
          <w:b/>
        </w:rPr>
        <w:t>Starting school in Reception (Foundation Stage)</w:t>
      </w:r>
    </w:p>
    <w:p w14:paraId="20925645" w14:textId="6D605DCB" w:rsidR="00653094" w:rsidRPr="00621C63" w:rsidRDefault="00653094" w:rsidP="00653094">
      <w:pPr>
        <w:rPr>
          <w:rStyle w:val="Hyperlink"/>
          <w:rFonts w:ascii="Tahoma" w:hAnsi="Tahoma" w:cs="Tahoma"/>
        </w:rPr>
      </w:pPr>
      <w:r w:rsidRPr="00621C63">
        <w:rPr>
          <w:rFonts w:ascii="Tahoma" w:hAnsi="Tahoma" w:cs="Tahoma"/>
        </w:rPr>
        <w:t xml:space="preserve">If you wish your child to start school at Glenfall you will need to follow the procedures detailed on the Gloucestershire County Council website: </w:t>
      </w:r>
      <w:hyperlink r:id="rId10" w:history="1">
        <w:r w:rsidRPr="00621C63">
          <w:rPr>
            <w:rStyle w:val="Hyperlink"/>
            <w:rFonts w:ascii="Tahoma" w:hAnsi="Tahoma" w:cs="Tahoma"/>
            <w:color w:val="0070C0"/>
          </w:rPr>
          <w:t>http://www.gloucestershire.gov.uk/education-and-learning/school-admissions/apply-for-a-primary-or-infant-school-place/</w:t>
        </w:r>
      </w:hyperlink>
    </w:p>
    <w:p w14:paraId="29046731" w14:textId="77777777" w:rsidR="00653094" w:rsidRPr="00621C63" w:rsidRDefault="00653094" w:rsidP="00653094">
      <w:pPr>
        <w:rPr>
          <w:rFonts w:ascii="Tahoma" w:hAnsi="Tahoma" w:cs="Tahoma"/>
        </w:rPr>
      </w:pPr>
      <w:r w:rsidRPr="00621C63">
        <w:rPr>
          <w:rFonts w:ascii="Tahoma" w:hAnsi="Tahoma" w:cs="Tahoma"/>
        </w:rPr>
        <w:t>There is an online application system that is usually open from mid-November to mid-January with places being offered in April before the new school year. Exact dates will vary so please follow the information given on the website.</w:t>
      </w:r>
    </w:p>
    <w:p w14:paraId="28F77946" w14:textId="77777777" w:rsidR="00653094" w:rsidRPr="00621C63" w:rsidRDefault="00653094">
      <w:pPr>
        <w:rPr>
          <w:rFonts w:ascii="Tahoma" w:hAnsi="Tahoma" w:cs="Tahoma"/>
          <w:b/>
        </w:rPr>
      </w:pPr>
    </w:p>
    <w:p w14:paraId="38F44E4B" w14:textId="77777777" w:rsidR="00387873" w:rsidRPr="00621C63" w:rsidRDefault="003F7506">
      <w:pPr>
        <w:rPr>
          <w:rFonts w:ascii="Tahoma" w:hAnsi="Tahoma" w:cs="Tahoma"/>
          <w:b/>
        </w:rPr>
      </w:pPr>
      <w:r w:rsidRPr="00621C63">
        <w:rPr>
          <w:rFonts w:ascii="Tahoma" w:hAnsi="Tahoma" w:cs="Tahoma"/>
          <w:b/>
        </w:rPr>
        <w:t>In Year Admissions</w:t>
      </w:r>
    </w:p>
    <w:p w14:paraId="0F6C6140" w14:textId="77777777" w:rsidR="00653094" w:rsidRPr="00621C63" w:rsidRDefault="005220BC">
      <w:pPr>
        <w:rPr>
          <w:rFonts w:ascii="Tahoma" w:hAnsi="Tahoma" w:cs="Tahoma"/>
        </w:rPr>
      </w:pPr>
      <w:r w:rsidRPr="00621C63">
        <w:rPr>
          <w:rFonts w:ascii="Tahoma" w:hAnsi="Tahoma" w:cs="Tahoma"/>
        </w:rPr>
        <w:t xml:space="preserve">‘In Year’ </w:t>
      </w:r>
      <w:r w:rsidR="00EC23BA" w:rsidRPr="00621C63">
        <w:rPr>
          <w:rFonts w:ascii="Tahoma" w:hAnsi="Tahoma" w:cs="Tahoma"/>
        </w:rPr>
        <w:t>admissions refer</w:t>
      </w:r>
      <w:r w:rsidRPr="00621C63">
        <w:rPr>
          <w:rFonts w:ascii="Tahoma" w:hAnsi="Tahoma" w:cs="Tahoma"/>
        </w:rPr>
        <w:t xml:space="preserve"> to children starting a</w:t>
      </w:r>
      <w:r w:rsidR="00653094" w:rsidRPr="00621C63">
        <w:rPr>
          <w:rFonts w:ascii="Tahoma" w:hAnsi="Tahoma" w:cs="Tahoma"/>
        </w:rPr>
        <w:t>t Glenfall at a time other than the start of their Reception year (foundation stage).</w:t>
      </w:r>
    </w:p>
    <w:p w14:paraId="4BDB8B19" w14:textId="77777777" w:rsidR="005220BC" w:rsidRPr="00621C63" w:rsidRDefault="005220BC">
      <w:pPr>
        <w:rPr>
          <w:rFonts w:ascii="Tahoma" w:hAnsi="Tahoma" w:cs="Tahoma"/>
          <w:color w:val="4F81BD" w:themeColor="accent1"/>
        </w:rPr>
      </w:pPr>
      <w:r w:rsidRPr="00621C63">
        <w:rPr>
          <w:rFonts w:ascii="Tahoma" w:hAnsi="Tahoma" w:cs="Tahoma"/>
        </w:rPr>
        <w:t xml:space="preserve">Information about this process is available from </w:t>
      </w:r>
      <w:r w:rsidRPr="00621C63">
        <w:rPr>
          <w:rFonts w:ascii="Tahoma" w:hAnsi="Tahoma" w:cs="Tahoma"/>
          <w:color w:val="4F81BD" w:themeColor="accent1"/>
        </w:rPr>
        <w:t>http://www.gloucestershire.gov.uk/education-and-learning/school-admissions/applying-for-a-school-place-during-the-school-year/</w:t>
      </w:r>
    </w:p>
    <w:p w14:paraId="4074166C" w14:textId="77777777" w:rsidR="00387873" w:rsidRPr="00621C63" w:rsidRDefault="00653094" w:rsidP="00387873">
      <w:pPr>
        <w:rPr>
          <w:rFonts w:ascii="Tahoma" w:hAnsi="Tahoma" w:cs="Tahoma"/>
        </w:rPr>
      </w:pPr>
      <w:r w:rsidRPr="00621C63">
        <w:rPr>
          <w:rFonts w:ascii="Tahoma" w:hAnsi="Tahoma" w:cs="Tahoma"/>
        </w:rPr>
        <w:t xml:space="preserve">If you are interested in your child moving to </w:t>
      </w:r>
      <w:proofErr w:type="spellStart"/>
      <w:r w:rsidRPr="00621C63">
        <w:rPr>
          <w:rFonts w:ascii="Tahoma" w:hAnsi="Tahoma" w:cs="Tahoma"/>
        </w:rPr>
        <w:t>Glenfall</w:t>
      </w:r>
      <w:proofErr w:type="spellEnd"/>
      <w:r w:rsidRPr="00621C63">
        <w:rPr>
          <w:rFonts w:ascii="Tahoma" w:hAnsi="Tahoma" w:cs="Tahoma"/>
        </w:rPr>
        <w:t>, please first contact</w:t>
      </w:r>
      <w:r w:rsidR="00D71FA0" w:rsidRPr="00621C63">
        <w:rPr>
          <w:rFonts w:ascii="Tahoma" w:hAnsi="Tahoma" w:cs="Tahoma"/>
        </w:rPr>
        <w:t xml:space="preserve"> </w:t>
      </w:r>
      <w:r w:rsidR="00387873" w:rsidRPr="00621C63">
        <w:rPr>
          <w:rFonts w:ascii="Tahoma" w:hAnsi="Tahoma" w:cs="Tahoma"/>
        </w:rPr>
        <w:t>the school office on 01242 234055 to enquire if we have places available in the year group that you are seeking.</w:t>
      </w:r>
    </w:p>
    <w:p w14:paraId="02823806" w14:textId="4E99A968" w:rsidR="00D01FB9" w:rsidRPr="00621C63" w:rsidRDefault="00387873">
      <w:pPr>
        <w:rPr>
          <w:rFonts w:ascii="Tahoma" w:hAnsi="Tahoma" w:cs="Tahoma"/>
        </w:rPr>
      </w:pPr>
      <w:r w:rsidRPr="00621C63">
        <w:rPr>
          <w:rFonts w:ascii="Tahoma" w:hAnsi="Tahoma" w:cs="Tahoma"/>
        </w:rPr>
        <w:t>If we have places available</w:t>
      </w:r>
      <w:r w:rsidR="00653094" w:rsidRPr="00621C63">
        <w:rPr>
          <w:rFonts w:ascii="Tahoma" w:hAnsi="Tahoma" w:cs="Tahoma"/>
        </w:rPr>
        <w:t xml:space="preserve"> and you wish to apply for your child, you will need to complete an application form available from the county council’s website (see above) and then email it to us on </w:t>
      </w:r>
      <w:hyperlink r:id="rId11" w:history="1">
        <w:r w:rsidR="00EC23BA" w:rsidRPr="00621C63">
          <w:rPr>
            <w:rStyle w:val="Hyperlink"/>
            <w:rFonts w:ascii="Tahoma" w:hAnsi="Tahoma" w:cs="Tahoma"/>
          </w:rPr>
          <w:t>admin@glenfall.gloucs.sch.uk</w:t>
        </w:r>
      </w:hyperlink>
      <w:r w:rsidR="00653094" w:rsidRPr="00621C63">
        <w:rPr>
          <w:rFonts w:ascii="Tahoma" w:hAnsi="Tahoma" w:cs="Tahoma"/>
        </w:rPr>
        <w:t>.</w:t>
      </w:r>
    </w:p>
    <w:sectPr w:rsidR="00D01FB9" w:rsidRPr="00621C63" w:rsidSect="00EE48E2">
      <w:footerReference w:type="default" r:id="rId12"/>
      <w:pgSz w:w="11906" w:h="16838"/>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F892D" w14:textId="77777777" w:rsidR="001279AF" w:rsidRDefault="001279AF" w:rsidP="00EE48E2">
      <w:pPr>
        <w:spacing w:after="0" w:line="240" w:lineRule="auto"/>
      </w:pPr>
      <w:r>
        <w:separator/>
      </w:r>
    </w:p>
  </w:endnote>
  <w:endnote w:type="continuationSeparator" w:id="0">
    <w:p w14:paraId="140C2F9B" w14:textId="77777777" w:rsidR="001279AF" w:rsidRDefault="001279AF" w:rsidP="00EE4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i/>
        <w:sz w:val="20"/>
        <w:szCs w:val="20"/>
      </w:rPr>
      <w:id w:val="-2010128712"/>
      <w:docPartObj>
        <w:docPartGallery w:val="Page Numbers (Bottom of Page)"/>
        <w:docPartUnique/>
      </w:docPartObj>
    </w:sdtPr>
    <w:sdtEndPr/>
    <w:sdtContent>
      <w:sdt>
        <w:sdtPr>
          <w:rPr>
            <w:rFonts w:ascii="Tahoma" w:hAnsi="Tahoma" w:cs="Tahoma"/>
            <w:i/>
            <w:sz w:val="20"/>
            <w:szCs w:val="20"/>
          </w:rPr>
          <w:id w:val="-1669238322"/>
          <w:docPartObj>
            <w:docPartGallery w:val="Page Numbers (Top of Page)"/>
            <w:docPartUnique/>
          </w:docPartObj>
        </w:sdtPr>
        <w:sdtEndPr/>
        <w:sdtContent>
          <w:p w14:paraId="2087EA2A" w14:textId="77777777" w:rsidR="005220BC" w:rsidRPr="00EE48E2" w:rsidRDefault="005220BC" w:rsidP="00EE48E2">
            <w:pPr>
              <w:pStyle w:val="Footer"/>
              <w:rPr>
                <w:rFonts w:ascii="Tahoma" w:hAnsi="Tahoma" w:cs="Tahoma"/>
                <w:i/>
                <w:sz w:val="20"/>
                <w:szCs w:val="20"/>
              </w:rPr>
            </w:pPr>
            <w:r w:rsidRPr="00EE48E2">
              <w:rPr>
                <w:rFonts w:ascii="Tahoma" w:hAnsi="Tahoma" w:cs="Tahoma"/>
                <w:i/>
                <w:sz w:val="20"/>
                <w:szCs w:val="20"/>
              </w:rPr>
              <w:t>Admissions Policy</w:t>
            </w:r>
            <w:r w:rsidRPr="00EE48E2">
              <w:rPr>
                <w:rFonts w:ascii="Tahoma" w:hAnsi="Tahoma" w:cs="Tahoma"/>
                <w:i/>
                <w:sz w:val="20"/>
                <w:szCs w:val="20"/>
              </w:rPr>
              <w:tab/>
            </w:r>
            <w:r w:rsidRPr="00EE48E2">
              <w:rPr>
                <w:rFonts w:ascii="Tahoma" w:hAnsi="Tahoma" w:cs="Tahoma"/>
                <w:i/>
                <w:sz w:val="20"/>
                <w:szCs w:val="20"/>
              </w:rPr>
              <w:tab/>
              <w:t xml:space="preserve">Page </w:t>
            </w:r>
            <w:r w:rsidR="004777F9" w:rsidRPr="00EE48E2">
              <w:rPr>
                <w:rFonts w:ascii="Tahoma" w:hAnsi="Tahoma" w:cs="Tahoma"/>
                <w:b/>
                <w:bCs/>
                <w:i/>
                <w:sz w:val="20"/>
                <w:szCs w:val="20"/>
              </w:rPr>
              <w:fldChar w:fldCharType="begin"/>
            </w:r>
            <w:r w:rsidRPr="00EE48E2">
              <w:rPr>
                <w:rFonts w:ascii="Tahoma" w:hAnsi="Tahoma" w:cs="Tahoma"/>
                <w:b/>
                <w:bCs/>
                <w:i/>
                <w:sz w:val="20"/>
                <w:szCs w:val="20"/>
              </w:rPr>
              <w:instrText xml:space="preserve"> PAGE </w:instrText>
            </w:r>
            <w:r w:rsidR="004777F9" w:rsidRPr="00EE48E2">
              <w:rPr>
                <w:rFonts w:ascii="Tahoma" w:hAnsi="Tahoma" w:cs="Tahoma"/>
                <w:b/>
                <w:bCs/>
                <w:i/>
                <w:sz w:val="20"/>
                <w:szCs w:val="20"/>
              </w:rPr>
              <w:fldChar w:fldCharType="separate"/>
            </w:r>
            <w:r w:rsidR="00D71FA0">
              <w:rPr>
                <w:rFonts w:ascii="Tahoma" w:hAnsi="Tahoma" w:cs="Tahoma"/>
                <w:b/>
                <w:bCs/>
                <w:i/>
                <w:noProof/>
                <w:sz w:val="20"/>
                <w:szCs w:val="20"/>
              </w:rPr>
              <w:t>1</w:t>
            </w:r>
            <w:r w:rsidR="004777F9" w:rsidRPr="00EE48E2">
              <w:rPr>
                <w:rFonts w:ascii="Tahoma" w:hAnsi="Tahoma" w:cs="Tahoma"/>
                <w:b/>
                <w:bCs/>
                <w:i/>
                <w:sz w:val="20"/>
                <w:szCs w:val="20"/>
              </w:rPr>
              <w:fldChar w:fldCharType="end"/>
            </w:r>
            <w:r w:rsidRPr="00EE48E2">
              <w:rPr>
                <w:rFonts w:ascii="Tahoma" w:hAnsi="Tahoma" w:cs="Tahoma"/>
                <w:i/>
                <w:sz w:val="20"/>
                <w:szCs w:val="20"/>
              </w:rPr>
              <w:t xml:space="preserve"> of </w:t>
            </w:r>
            <w:r w:rsidR="004777F9" w:rsidRPr="00EE48E2">
              <w:rPr>
                <w:rFonts w:ascii="Tahoma" w:hAnsi="Tahoma" w:cs="Tahoma"/>
                <w:b/>
                <w:bCs/>
                <w:i/>
                <w:sz w:val="20"/>
                <w:szCs w:val="20"/>
              </w:rPr>
              <w:fldChar w:fldCharType="begin"/>
            </w:r>
            <w:r w:rsidRPr="00EE48E2">
              <w:rPr>
                <w:rFonts w:ascii="Tahoma" w:hAnsi="Tahoma" w:cs="Tahoma"/>
                <w:b/>
                <w:bCs/>
                <w:i/>
                <w:sz w:val="20"/>
                <w:szCs w:val="20"/>
              </w:rPr>
              <w:instrText xml:space="preserve"> NUMPAGES  </w:instrText>
            </w:r>
            <w:r w:rsidR="004777F9" w:rsidRPr="00EE48E2">
              <w:rPr>
                <w:rFonts w:ascii="Tahoma" w:hAnsi="Tahoma" w:cs="Tahoma"/>
                <w:b/>
                <w:bCs/>
                <w:i/>
                <w:sz w:val="20"/>
                <w:szCs w:val="20"/>
              </w:rPr>
              <w:fldChar w:fldCharType="separate"/>
            </w:r>
            <w:r w:rsidR="00D71FA0">
              <w:rPr>
                <w:rFonts w:ascii="Tahoma" w:hAnsi="Tahoma" w:cs="Tahoma"/>
                <w:b/>
                <w:bCs/>
                <w:i/>
                <w:noProof/>
                <w:sz w:val="20"/>
                <w:szCs w:val="20"/>
              </w:rPr>
              <w:t>2</w:t>
            </w:r>
            <w:r w:rsidR="004777F9" w:rsidRPr="00EE48E2">
              <w:rPr>
                <w:rFonts w:ascii="Tahoma" w:hAnsi="Tahoma" w:cs="Tahoma"/>
                <w:b/>
                <w:bCs/>
                <w:i/>
                <w:sz w:val="20"/>
                <w:szCs w:val="20"/>
              </w:rPr>
              <w:fldChar w:fldCharType="end"/>
            </w:r>
          </w:p>
        </w:sdtContent>
      </w:sdt>
    </w:sdtContent>
  </w:sdt>
  <w:p w14:paraId="192F08C1" w14:textId="77777777" w:rsidR="005220BC" w:rsidRPr="00EE48E2" w:rsidRDefault="005220BC">
    <w:pPr>
      <w:pStyle w:val="Footer"/>
      <w:rPr>
        <w:rFonts w:ascii="Tahoma" w:hAnsi="Tahoma" w:cs="Tahom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6B086" w14:textId="77777777" w:rsidR="001279AF" w:rsidRDefault="001279AF" w:rsidP="00EE48E2">
      <w:pPr>
        <w:spacing w:after="0" w:line="240" w:lineRule="auto"/>
      </w:pPr>
      <w:r>
        <w:separator/>
      </w:r>
    </w:p>
  </w:footnote>
  <w:footnote w:type="continuationSeparator" w:id="0">
    <w:p w14:paraId="7B270693" w14:textId="77777777" w:rsidR="001279AF" w:rsidRDefault="001279AF" w:rsidP="00EE4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1150E"/>
    <w:multiLevelType w:val="hybridMultilevel"/>
    <w:tmpl w:val="3E1C3806"/>
    <w:lvl w:ilvl="0" w:tplc="B69AE852">
      <w:numFmt w:val="bullet"/>
      <w:lvlText w:val="·"/>
      <w:lvlJc w:val="left"/>
      <w:pPr>
        <w:ind w:left="720" w:hanging="360"/>
      </w:pPr>
      <w:rPr>
        <w:rFonts w:ascii="Arial" w:eastAsia="Times New Roman"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73"/>
    <w:rsid w:val="000E109C"/>
    <w:rsid w:val="001279AF"/>
    <w:rsid w:val="00133CD7"/>
    <w:rsid w:val="0016330F"/>
    <w:rsid w:val="001F6D2B"/>
    <w:rsid w:val="00241107"/>
    <w:rsid w:val="002B1A8E"/>
    <w:rsid w:val="002E7487"/>
    <w:rsid w:val="00301C13"/>
    <w:rsid w:val="00387873"/>
    <w:rsid w:val="003F3B8E"/>
    <w:rsid w:val="003F7506"/>
    <w:rsid w:val="0045048A"/>
    <w:rsid w:val="004777F9"/>
    <w:rsid w:val="00491087"/>
    <w:rsid w:val="005220BC"/>
    <w:rsid w:val="005A2B6E"/>
    <w:rsid w:val="005D5128"/>
    <w:rsid w:val="00621C63"/>
    <w:rsid w:val="00653094"/>
    <w:rsid w:val="00963B3F"/>
    <w:rsid w:val="00AA0C34"/>
    <w:rsid w:val="00C70DB8"/>
    <w:rsid w:val="00C75CF3"/>
    <w:rsid w:val="00CD5819"/>
    <w:rsid w:val="00D01FB9"/>
    <w:rsid w:val="00D03E27"/>
    <w:rsid w:val="00D54915"/>
    <w:rsid w:val="00D71FA0"/>
    <w:rsid w:val="00EC23BA"/>
    <w:rsid w:val="00EE48E2"/>
    <w:rsid w:val="00F8403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990A9"/>
  <w15:docId w15:val="{71BA8E3F-C15B-4602-925A-36672928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873"/>
    <w:rPr>
      <w:strike w:val="0"/>
      <w:dstrike w:val="0"/>
      <w:color w:val="0069D6"/>
      <w:u w:val="none"/>
      <w:effect w:val="none"/>
    </w:rPr>
  </w:style>
  <w:style w:type="paragraph" w:styleId="NormalWeb">
    <w:name w:val="Normal (Web)"/>
    <w:basedOn w:val="Normal"/>
    <w:uiPriority w:val="99"/>
    <w:unhideWhenUsed/>
    <w:rsid w:val="00387873"/>
    <w:pPr>
      <w:spacing w:before="100" w:beforeAutospacing="1" w:after="135" w:line="270" w:lineRule="atLeast"/>
    </w:pPr>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3F7506"/>
    <w:rPr>
      <w:color w:val="800080" w:themeColor="followedHyperlink"/>
      <w:u w:val="single"/>
    </w:rPr>
  </w:style>
  <w:style w:type="paragraph" w:styleId="BalloonText">
    <w:name w:val="Balloon Text"/>
    <w:basedOn w:val="Normal"/>
    <w:link w:val="BalloonTextChar"/>
    <w:uiPriority w:val="99"/>
    <w:semiHidden/>
    <w:unhideWhenUsed/>
    <w:rsid w:val="00EE4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E2"/>
    <w:rPr>
      <w:rFonts w:ascii="Tahoma" w:hAnsi="Tahoma" w:cs="Tahoma"/>
      <w:sz w:val="16"/>
      <w:szCs w:val="16"/>
    </w:rPr>
  </w:style>
  <w:style w:type="paragraph" w:styleId="Header">
    <w:name w:val="header"/>
    <w:basedOn w:val="Normal"/>
    <w:link w:val="HeaderChar"/>
    <w:uiPriority w:val="99"/>
    <w:unhideWhenUsed/>
    <w:rsid w:val="00EE4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8E2"/>
  </w:style>
  <w:style w:type="paragraph" w:styleId="Footer">
    <w:name w:val="footer"/>
    <w:basedOn w:val="Normal"/>
    <w:link w:val="FooterChar"/>
    <w:uiPriority w:val="99"/>
    <w:unhideWhenUsed/>
    <w:rsid w:val="00EE4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67714">
      <w:bodyDiv w:val="1"/>
      <w:marLeft w:val="0"/>
      <w:marRight w:val="0"/>
      <w:marTop w:val="0"/>
      <w:marBottom w:val="0"/>
      <w:divBdr>
        <w:top w:val="none" w:sz="0" w:space="0" w:color="auto"/>
        <w:left w:val="none" w:sz="0" w:space="0" w:color="auto"/>
        <w:bottom w:val="none" w:sz="0" w:space="0" w:color="auto"/>
        <w:right w:val="none" w:sz="0" w:space="0" w:color="auto"/>
      </w:divBdr>
    </w:div>
    <w:div w:id="1396658198">
      <w:bodyDiv w:val="1"/>
      <w:marLeft w:val="0"/>
      <w:marRight w:val="0"/>
      <w:marTop w:val="0"/>
      <w:marBottom w:val="0"/>
      <w:divBdr>
        <w:top w:val="none" w:sz="0" w:space="0" w:color="auto"/>
        <w:left w:val="none" w:sz="0" w:space="0" w:color="auto"/>
        <w:bottom w:val="none" w:sz="0" w:space="0" w:color="auto"/>
        <w:right w:val="none" w:sz="0" w:space="0" w:color="auto"/>
      </w:divBdr>
      <w:divsChild>
        <w:div w:id="1973290493">
          <w:marLeft w:val="0"/>
          <w:marRight w:val="0"/>
          <w:marTop w:val="0"/>
          <w:marBottom w:val="0"/>
          <w:divBdr>
            <w:top w:val="none" w:sz="0" w:space="0" w:color="auto"/>
            <w:left w:val="none" w:sz="0" w:space="0" w:color="auto"/>
            <w:bottom w:val="none" w:sz="0" w:space="0" w:color="auto"/>
            <w:right w:val="none" w:sz="0" w:space="0" w:color="auto"/>
          </w:divBdr>
          <w:divsChild>
            <w:div w:id="758214660">
              <w:marLeft w:val="0"/>
              <w:marRight w:val="0"/>
              <w:marTop w:val="225"/>
              <w:marBottom w:val="0"/>
              <w:divBdr>
                <w:top w:val="none" w:sz="0" w:space="0" w:color="auto"/>
                <w:left w:val="none" w:sz="0" w:space="0" w:color="auto"/>
                <w:bottom w:val="none" w:sz="0" w:space="0" w:color="auto"/>
                <w:right w:val="none" w:sz="0" w:space="0" w:color="auto"/>
              </w:divBdr>
              <w:divsChild>
                <w:div w:id="645091091">
                  <w:marLeft w:val="0"/>
                  <w:marRight w:val="450"/>
                  <w:marTop w:val="0"/>
                  <w:marBottom w:val="480"/>
                  <w:divBdr>
                    <w:top w:val="none" w:sz="0" w:space="0" w:color="auto"/>
                    <w:left w:val="none" w:sz="0" w:space="0" w:color="auto"/>
                    <w:bottom w:val="none" w:sz="0" w:space="0" w:color="auto"/>
                    <w:right w:val="none" w:sz="0" w:space="0" w:color="auto"/>
                  </w:divBdr>
                  <w:divsChild>
                    <w:div w:id="9347492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23152267">
      <w:bodyDiv w:val="1"/>
      <w:marLeft w:val="0"/>
      <w:marRight w:val="0"/>
      <w:marTop w:val="0"/>
      <w:marBottom w:val="0"/>
      <w:divBdr>
        <w:top w:val="none" w:sz="0" w:space="0" w:color="auto"/>
        <w:left w:val="none" w:sz="0" w:space="0" w:color="auto"/>
        <w:bottom w:val="none" w:sz="0" w:space="0" w:color="auto"/>
        <w:right w:val="none" w:sz="0" w:space="0" w:color="auto"/>
      </w:divBdr>
    </w:div>
    <w:div w:id="1896743402">
      <w:bodyDiv w:val="1"/>
      <w:marLeft w:val="0"/>
      <w:marRight w:val="0"/>
      <w:marTop w:val="0"/>
      <w:marBottom w:val="0"/>
      <w:divBdr>
        <w:top w:val="none" w:sz="0" w:space="0" w:color="auto"/>
        <w:left w:val="none" w:sz="0" w:space="0" w:color="auto"/>
        <w:bottom w:val="none" w:sz="0" w:space="0" w:color="auto"/>
        <w:right w:val="none" w:sz="0" w:space="0" w:color="auto"/>
      </w:divBdr>
      <w:divsChild>
        <w:div w:id="1630476810">
          <w:marLeft w:val="0"/>
          <w:marRight w:val="0"/>
          <w:marTop w:val="0"/>
          <w:marBottom w:val="0"/>
          <w:divBdr>
            <w:top w:val="none" w:sz="0" w:space="0" w:color="auto"/>
            <w:left w:val="none" w:sz="0" w:space="0" w:color="auto"/>
            <w:bottom w:val="none" w:sz="0" w:space="0" w:color="auto"/>
            <w:right w:val="none" w:sz="0" w:space="0" w:color="auto"/>
          </w:divBdr>
          <w:divsChild>
            <w:div w:id="1672105955">
              <w:marLeft w:val="0"/>
              <w:marRight w:val="0"/>
              <w:marTop w:val="225"/>
              <w:marBottom w:val="0"/>
              <w:divBdr>
                <w:top w:val="none" w:sz="0" w:space="0" w:color="auto"/>
                <w:left w:val="none" w:sz="0" w:space="0" w:color="auto"/>
                <w:bottom w:val="none" w:sz="0" w:space="0" w:color="auto"/>
                <w:right w:val="none" w:sz="0" w:space="0" w:color="auto"/>
              </w:divBdr>
              <w:divsChild>
                <w:div w:id="2102020357">
                  <w:marLeft w:val="0"/>
                  <w:marRight w:val="450"/>
                  <w:marTop w:val="0"/>
                  <w:marBottom w:val="480"/>
                  <w:divBdr>
                    <w:top w:val="none" w:sz="0" w:space="0" w:color="auto"/>
                    <w:left w:val="none" w:sz="0" w:space="0" w:color="auto"/>
                    <w:bottom w:val="none" w:sz="0" w:space="0" w:color="auto"/>
                    <w:right w:val="none" w:sz="0" w:space="0" w:color="auto"/>
                  </w:divBdr>
                  <w:divsChild>
                    <w:div w:id="5086436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glenfall.gloucs.sch.uk" TargetMode="External"/><Relationship Id="rId5" Type="http://schemas.openxmlformats.org/officeDocument/2006/relationships/webSettings" Target="webSettings.xml"/><Relationship Id="rId10" Type="http://schemas.openxmlformats.org/officeDocument/2006/relationships/hyperlink" Target="http://www.gloucestershire.gov.uk/education-and-learning/school-admissions/apply-for-a-primary-or-infant-school-place/" TargetMode="External"/><Relationship Id="rId4" Type="http://schemas.openxmlformats.org/officeDocument/2006/relationships/settings" Target="settings.xml"/><Relationship Id="rId9" Type="http://schemas.openxmlformats.org/officeDocument/2006/relationships/hyperlink" Target="https://www.gloucestershire.gov.uk/education-and-learning/school-admissions-scheme-criteria-and-protoc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0A8C-EA0B-46C9-824A-20910835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Mandy Newdeck</cp:lastModifiedBy>
  <cp:revision>2</cp:revision>
  <dcterms:created xsi:type="dcterms:W3CDTF">2021-06-11T10:02:00Z</dcterms:created>
  <dcterms:modified xsi:type="dcterms:W3CDTF">2021-06-11T10:02:00Z</dcterms:modified>
</cp:coreProperties>
</file>