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71A65" w14:textId="114EDB95" w:rsidR="00FB129E" w:rsidRPr="006F3FCC" w:rsidRDefault="00FB129E" w:rsidP="003D55AC">
      <w:pPr>
        <w:widowControl w:val="0"/>
        <w:autoSpaceDE w:val="0"/>
        <w:autoSpaceDN w:val="0"/>
        <w:adjustRightInd w:val="0"/>
        <w:spacing w:after="0" w:line="240" w:lineRule="auto"/>
        <w:rPr>
          <w:rFonts w:ascii="Tahoma" w:hAnsi="Tahoma" w:cs="Tahoma"/>
          <w:b/>
          <w:bCs/>
          <w:lang w:val="en-US"/>
        </w:rPr>
      </w:pPr>
    </w:p>
    <w:p w14:paraId="344C4938" w14:textId="194AAFC9" w:rsidR="00FB129E" w:rsidRPr="006F3FCC" w:rsidRDefault="003D55AC" w:rsidP="00184149">
      <w:pPr>
        <w:widowControl w:val="0"/>
        <w:autoSpaceDE w:val="0"/>
        <w:autoSpaceDN w:val="0"/>
        <w:adjustRightInd w:val="0"/>
        <w:spacing w:after="0" w:line="240" w:lineRule="auto"/>
        <w:jc w:val="center"/>
        <w:rPr>
          <w:rFonts w:ascii="Tahoma" w:hAnsi="Tahoma" w:cs="Tahoma"/>
        </w:rPr>
      </w:pPr>
      <w:r>
        <w:rPr>
          <w:rFonts w:cs="Arial"/>
          <w:noProof/>
          <w:szCs w:val="24"/>
        </w:rPr>
        <w:drawing>
          <wp:anchor distT="0" distB="0" distL="114300" distR="114300" simplePos="0" relativeHeight="251659264" behindDoc="1" locked="0" layoutInCell="1" allowOverlap="1" wp14:anchorId="4516CE09" wp14:editId="69D9BE02">
            <wp:simplePos x="0" y="0"/>
            <wp:positionH relativeFrom="margin">
              <wp:posOffset>2200275</wp:posOffset>
            </wp:positionH>
            <wp:positionV relativeFrom="paragraph">
              <wp:posOffset>118110</wp:posOffset>
            </wp:positionV>
            <wp:extent cx="1771650" cy="1782445"/>
            <wp:effectExtent l="0" t="0" r="0" b="8255"/>
            <wp:wrapTight wrapText="bothSides">
              <wp:wrapPolygon edited="0">
                <wp:start x="0" y="0"/>
                <wp:lineTo x="0" y="21469"/>
                <wp:lineTo x="21368" y="21469"/>
                <wp:lineTo x="21368" y="0"/>
                <wp:lineTo x="0" y="0"/>
              </wp:wrapPolygon>
            </wp:wrapTight>
            <wp:docPr id="5" name="Picture 3" descr="Round Logo M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und Logo Master"/>
                    <pic:cNvPicPr>
                      <a:picLocks noChangeAspect="1" noChangeArrowheads="1"/>
                    </pic:cNvPicPr>
                  </pic:nvPicPr>
                  <pic:blipFill>
                    <a:blip r:embed="rId7" cstate="print"/>
                    <a:srcRect/>
                    <a:stretch>
                      <a:fillRect/>
                    </a:stretch>
                  </pic:blipFill>
                  <pic:spPr bwMode="auto">
                    <a:xfrm>
                      <a:off x="0" y="0"/>
                      <a:ext cx="1771650" cy="17824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DA1A97B" w14:textId="77777777" w:rsidR="00FB129E" w:rsidRPr="006F3FCC" w:rsidRDefault="00FB129E" w:rsidP="00184149">
      <w:pPr>
        <w:widowControl w:val="0"/>
        <w:autoSpaceDE w:val="0"/>
        <w:autoSpaceDN w:val="0"/>
        <w:adjustRightInd w:val="0"/>
        <w:spacing w:after="0" w:line="240" w:lineRule="auto"/>
        <w:jc w:val="center"/>
        <w:rPr>
          <w:rFonts w:ascii="Tahoma" w:hAnsi="Tahoma" w:cs="Tahoma"/>
        </w:rPr>
      </w:pPr>
    </w:p>
    <w:p w14:paraId="6DEFC01A" w14:textId="77777777" w:rsidR="00FB129E" w:rsidRPr="006F3FCC" w:rsidRDefault="00FB129E" w:rsidP="00184149">
      <w:pPr>
        <w:widowControl w:val="0"/>
        <w:autoSpaceDE w:val="0"/>
        <w:autoSpaceDN w:val="0"/>
        <w:adjustRightInd w:val="0"/>
        <w:spacing w:after="0" w:line="240" w:lineRule="auto"/>
        <w:jc w:val="center"/>
        <w:rPr>
          <w:rFonts w:ascii="Tahoma" w:hAnsi="Tahoma" w:cs="Tahoma"/>
        </w:rPr>
      </w:pPr>
    </w:p>
    <w:p w14:paraId="21A99F5B" w14:textId="77777777" w:rsidR="00FB129E" w:rsidRPr="006F3FCC" w:rsidRDefault="00FB129E" w:rsidP="00184149">
      <w:pPr>
        <w:widowControl w:val="0"/>
        <w:autoSpaceDE w:val="0"/>
        <w:autoSpaceDN w:val="0"/>
        <w:adjustRightInd w:val="0"/>
        <w:spacing w:after="0" w:line="240" w:lineRule="auto"/>
        <w:jc w:val="center"/>
        <w:rPr>
          <w:rFonts w:ascii="Tahoma" w:hAnsi="Tahoma" w:cs="Tahoma"/>
        </w:rPr>
      </w:pPr>
    </w:p>
    <w:p w14:paraId="4F7CA5AC" w14:textId="77777777" w:rsidR="003D55AC" w:rsidRDefault="003D55AC" w:rsidP="00184149">
      <w:pPr>
        <w:widowControl w:val="0"/>
        <w:autoSpaceDE w:val="0"/>
        <w:autoSpaceDN w:val="0"/>
        <w:adjustRightInd w:val="0"/>
        <w:spacing w:after="0" w:line="240" w:lineRule="auto"/>
        <w:jc w:val="center"/>
        <w:rPr>
          <w:rFonts w:ascii="Tahoma" w:hAnsi="Tahoma" w:cs="Tahoma"/>
          <w:b/>
          <w:bCs/>
          <w:sz w:val="40"/>
          <w:szCs w:val="40"/>
          <w:lang w:val="en-US"/>
        </w:rPr>
      </w:pPr>
    </w:p>
    <w:p w14:paraId="3CF1D5F0" w14:textId="77777777" w:rsidR="003D55AC" w:rsidRDefault="003D55AC" w:rsidP="00184149">
      <w:pPr>
        <w:widowControl w:val="0"/>
        <w:autoSpaceDE w:val="0"/>
        <w:autoSpaceDN w:val="0"/>
        <w:adjustRightInd w:val="0"/>
        <w:spacing w:after="0" w:line="240" w:lineRule="auto"/>
        <w:jc w:val="center"/>
        <w:rPr>
          <w:rFonts w:ascii="Tahoma" w:hAnsi="Tahoma" w:cs="Tahoma"/>
          <w:b/>
          <w:bCs/>
          <w:sz w:val="40"/>
          <w:szCs w:val="40"/>
          <w:lang w:val="en-US"/>
        </w:rPr>
      </w:pPr>
    </w:p>
    <w:p w14:paraId="095B8EF2" w14:textId="77777777" w:rsidR="003D55AC" w:rsidRDefault="003D55AC" w:rsidP="00184149">
      <w:pPr>
        <w:widowControl w:val="0"/>
        <w:autoSpaceDE w:val="0"/>
        <w:autoSpaceDN w:val="0"/>
        <w:adjustRightInd w:val="0"/>
        <w:spacing w:after="0" w:line="240" w:lineRule="auto"/>
        <w:jc w:val="center"/>
        <w:rPr>
          <w:rFonts w:ascii="Tahoma" w:hAnsi="Tahoma" w:cs="Tahoma"/>
          <w:b/>
          <w:bCs/>
          <w:sz w:val="40"/>
          <w:szCs w:val="40"/>
          <w:lang w:val="en-US"/>
        </w:rPr>
      </w:pPr>
    </w:p>
    <w:p w14:paraId="20D56332" w14:textId="77777777" w:rsidR="003D55AC" w:rsidRDefault="003D55AC" w:rsidP="00184149">
      <w:pPr>
        <w:widowControl w:val="0"/>
        <w:autoSpaceDE w:val="0"/>
        <w:autoSpaceDN w:val="0"/>
        <w:adjustRightInd w:val="0"/>
        <w:spacing w:after="0" w:line="240" w:lineRule="auto"/>
        <w:jc w:val="center"/>
        <w:rPr>
          <w:rFonts w:ascii="Tahoma" w:hAnsi="Tahoma" w:cs="Tahoma"/>
          <w:b/>
          <w:bCs/>
          <w:sz w:val="40"/>
          <w:szCs w:val="40"/>
          <w:lang w:val="en-US"/>
        </w:rPr>
      </w:pPr>
    </w:p>
    <w:p w14:paraId="21B8D25A" w14:textId="77777777" w:rsidR="003D55AC" w:rsidRDefault="003D55AC" w:rsidP="00184149">
      <w:pPr>
        <w:widowControl w:val="0"/>
        <w:autoSpaceDE w:val="0"/>
        <w:autoSpaceDN w:val="0"/>
        <w:adjustRightInd w:val="0"/>
        <w:spacing w:after="0" w:line="240" w:lineRule="auto"/>
        <w:jc w:val="center"/>
        <w:rPr>
          <w:rFonts w:ascii="Tahoma" w:hAnsi="Tahoma" w:cs="Tahoma"/>
          <w:b/>
          <w:bCs/>
          <w:sz w:val="40"/>
          <w:szCs w:val="40"/>
          <w:lang w:val="en-US"/>
        </w:rPr>
      </w:pPr>
    </w:p>
    <w:p w14:paraId="759250FA" w14:textId="1D678CF9" w:rsidR="003D55AC" w:rsidRPr="004B6146" w:rsidRDefault="00624690" w:rsidP="00184149">
      <w:pPr>
        <w:widowControl w:val="0"/>
        <w:autoSpaceDE w:val="0"/>
        <w:autoSpaceDN w:val="0"/>
        <w:adjustRightInd w:val="0"/>
        <w:spacing w:after="0" w:line="240" w:lineRule="auto"/>
        <w:jc w:val="center"/>
        <w:rPr>
          <w:rFonts w:ascii="Tahoma" w:hAnsi="Tahoma" w:cs="Tahoma"/>
          <w:b/>
          <w:bCs/>
          <w:sz w:val="48"/>
          <w:szCs w:val="48"/>
          <w:lang w:val="en-US"/>
        </w:rPr>
      </w:pPr>
      <w:proofErr w:type="spellStart"/>
      <w:r w:rsidRPr="004B6146">
        <w:rPr>
          <w:rFonts w:ascii="Tahoma" w:hAnsi="Tahoma" w:cs="Tahoma"/>
          <w:b/>
          <w:bCs/>
          <w:sz w:val="48"/>
          <w:szCs w:val="48"/>
          <w:lang w:val="en-US"/>
        </w:rPr>
        <w:t>Glenfall</w:t>
      </w:r>
      <w:proofErr w:type="spellEnd"/>
      <w:r w:rsidRPr="004B6146">
        <w:rPr>
          <w:rFonts w:ascii="Tahoma" w:hAnsi="Tahoma" w:cs="Tahoma"/>
          <w:b/>
          <w:bCs/>
          <w:sz w:val="48"/>
          <w:szCs w:val="48"/>
          <w:lang w:val="en-US"/>
        </w:rPr>
        <w:t xml:space="preserve"> Primary School</w:t>
      </w:r>
    </w:p>
    <w:p w14:paraId="64BA450D" w14:textId="1E97815E" w:rsidR="00F6386F" w:rsidRPr="004B6146" w:rsidRDefault="00624690" w:rsidP="00624690">
      <w:pPr>
        <w:widowControl w:val="0"/>
        <w:autoSpaceDE w:val="0"/>
        <w:autoSpaceDN w:val="0"/>
        <w:adjustRightInd w:val="0"/>
        <w:spacing w:after="220" w:line="240" w:lineRule="auto"/>
        <w:jc w:val="center"/>
        <w:rPr>
          <w:rFonts w:ascii="Tahoma" w:eastAsia="Times New Roman" w:hAnsi="Tahoma" w:cs="Tahoma"/>
          <w:b/>
          <w:bCs/>
          <w:sz w:val="48"/>
          <w:szCs w:val="48"/>
          <w:lang w:val="en-US" w:eastAsia="en-GB"/>
        </w:rPr>
      </w:pPr>
      <w:r w:rsidRPr="004B6146">
        <w:rPr>
          <w:rFonts w:ascii="Tahoma" w:eastAsia="Times New Roman" w:hAnsi="Tahoma" w:cs="Tahoma"/>
          <w:b/>
          <w:bCs/>
          <w:sz w:val="48"/>
          <w:szCs w:val="48"/>
          <w:lang w:val="en-US" w:eastAsia="en-GB"/>
        </w:rPr>
        <w:t>Admissions Policy</w:t>
      </w:r>
    </w:p>
    <w:p w14:paraId="102B68A8" w14:textId="77777777" w:rsidR="00624690" w:rsidRPr="00621C63" w:rsidRDefault="00624690" w:rsidP="00624690">
      <w:pPr>
        <w:autoSpaceDE w:val="0"/>
        <w:autoSpaceDN w:val="0"/>
        <w:adjustRightInd w:val="0"/>
        <w:spacing w:after="0" w:line="240" w:lineRule="auto"/>
        <w:ind w:firstLine="720"/>
        <w:rPr>
          <w:rFonts w:ascii="Tahoma" w:eastAsia="Calibri" w:hAnsi="Tahoma" w:cs="Tahoma"/>
          <w:b/>
          <w:bCs/>
        </w:rPr>
      </w:pPr>
    </w:p>
    <w:p w14:paraId="6C5AAEF3" w14:textId="77777777" w:rsidR="00624690" w:rsidRPr="00386B46" w:rsidRDefault="00624690" w:rsidP="00624690">
      <w:pPr>
        <w:rPr>
          <w:rFonts w:ascii="Tahoma" w:hAnsi="Tahoma" w:cs="Tahoma"/>
          <w:b/>
          <w:sz w:val="24"/>
          <w:szCs w:val="24"/>
        </w:rPr>
      </w:pPr>
      <w:r w:rsidRPr="00386B46">
        <w:rPr>
          <w:rFonts w:ascii="Tahoma" w:hAnsi="Tahoma" w:cs="Tahoma"/>
          <w:b/>
          <w:sz w:val="24"/>
          <w:szCs w:val="24"/>
        </w:rPr>
        <w:t>School Admissions Statement</w:t>
      </w:r>
    </w:p>
    <w:p w14:paraId="6DF689C6" w14:textId="77777777" w:rsidR="00624690" w:rsidRPr="00386B46" w:rsidRDefault="00624690" w:rsidP="00624690">
      <w:pPr>
        <w:rPr>
          <w:rFonts w:ascii="Tahoma" w:hAnsi="Tahoma" w:cs="Tahoma"/>
          <w:sz w:val="24"/>
          <w:szCs w:val="24"/>
        </w:rPr>
      </w:pPr>
      <w:proofErr w:type="spellStart"/>
      <w:r w:rsidRPr="00386B46">
        <w:rPr>
          <w:rFonts w:ascii="Tahoma" w:hAnsi="Tahoma" w:cs="Tahoma"/>
          <w:sz w:val="24"/>
          <w:szCs w:val="24"/>
        </w:rPr>
        <w:t>Glenfall</w:t>
      </w:r>
      <w:proofErr w:type="spellEnd"/>
      <w:r w:rsidRPr="00386B46">
        <w:rPr>
          <w:rFonts w:ascii="Tahoma" w:hAnsi="Tahoma" w:cs="Tahoma"/>
          <w:sz w:val="24"/>
          <w:szCs w:val="24"/>
        </w:rPr>
        <w:t xml:space="preserve"> Community Primary School adopts the Local Authority Admissions Policy. </w:t>
      </w:r>
    </w:p>
    <w:p w14:paraId="0D83F3BB" w14:textId="787E445B" w:rsidR="00CB2B07" w:rsidRDefault="00624690" w:rsidP="00624690">
      <w:pPr>
        <w:rPr>
          <w:rFonts w:ascii="Tahoma" w:hAnsi="Tahoma" w:cs="Tahoma"/>
          <w:color w:val="323130"/>
          <w:sz w:val="24"/>
          <w:szCs w:val="24"/>
          <w:shd w:val="clear" w:color="auto" w:fill="FFFFFF"/>
        </w:rPr>
      </w:pPr>
      <w:r w:rsidRPr="00386B46">
        <w:rPr>
          <w:rFonts w:ascii="Tahoma" w:hAnsi="Tahoma" w:cs="Tahoma"/>
          <w:color w:val="323130"/>
          <w:sz w:val="24"/>
          <w:szCs w:val="24"/>
          <w:shd w:val="clear" w:color="auto" w:fill="FFFFFF"/>
        </w:rPr>
        <w:t xml:space="preserve">To view the Admission Policy for our school please click here </w:t>
      </w:r>
    </w:p>
    <w:p w14:paraId="41A41E0B" w14:textId="6538293A" w:rsidR="00CB2B07" w:rsidRDefault="00CB2B07" w:rsidP="00624690">
      <w:hyperlink r:id="rId8" w:history="1">
        <w:r w:rsidRPr="00B610BF">
          <w:rPr>
            <w:rStyle w:val="Hyperlink"/>
          </w:rPr>
          <w:t>https://www.gloucestershire.gov.uk/education-and-learning/school-admissions-scheme-criteria-and-protocol/determined-admission-criteria-and-scheme-for-2027/</w:t>
        </w:r>
      </w:hyperlink>
    </w:p>
    <w:p w14:paraId="2610678B" w14:textId="5698DEB1" w:rsidR="00624690" w:rsidRPr="00386B46" w:rsidRDefault="00624690" w:rsidP="00624690">
      <w:pPr>
        <w:rPr>
          <w:rFonts w:ascii="Tahoma" w:hAnsi="Tahoma" w:cs="Tahoma"/>
          <w:sz w:val="24"/>
          <w:szCs w:val="24"/>
        </w:rPr>
      </w:pPr>
      <w:r w:rsidRPr="00386B46">
        <w:rPr>
          <w:rFonts w:ascii="Tahoma" w:hAnsi="Tahoma" w:cs="Tahoma"/>
          <w:color w:val="323130"/>
          <w:sz w:val="24"/>
          <w:szCs w:val="24"/>
          <w:shd w:val="clear" w:color="auto" w:fill="FFFFFF"/>
        </w:rPr>
        <w:t>Please then click on the link to the Determined Admission Criteria and Scheme for the required year, and our Admission Policy is shown under GCC Admission Arrangements.</w:t>
      </w:r>
      <w:r w:rsidRPr="00386B46">
        <w:rPr>
          <w:rFonts w:ascii="Tahoma" w:hAnsi="Tahoma" w:cs="Tahoma"/>
          <w:color w:val="323130"/>
          <w:sz w:val="24"/>
          <w:szCs w:val="24"/>
        </w:rPr>
        <w:br/>
      </w:r>
      <w:r w:rsidRPr="00386B46">
        <w:rPr>
          <w:rFonts w:ascii="Tahoma" w:hAnsi="Tahoma" w:cs="Tahoma"/>
          <w:color w:val="323130"/>
          <w:sz w:val="24"/>
          <w:szCs w:val="24"/>
        </w:rPr>
        <w:br/>
      </w:r>
      <w:r w:rsidRPr="00386B46">
        <w:rPr>
          <w:rFonts w:ascii="Tahoma" w:hAnsi="Tahoma" w:cs="Tahoma"/>
          <w:color w:val="323130"/>
          <w:sz w:val="24"/>
          <w:szCs w:val="24"/>
          <w:shd w:val="clear" w:color="auto" w:fill="FFFFFF"/>
        </w:rPr>
        <w:t xml:space="preserve">If you have any queries, please feel free to contact me </w:t>
      </w:r>
      <w:proofErr w:type="gramStart"/>
      <w:r w:rsidRPr="00386B46">
        <w:rPr>
          <w:rFonts w:ascii="Tahoma" w:hAnsi="Tahoma" w:cs="Tahoma"/>
          <w:color w:val="323130"/>
          <w:sz w:val="24"/>
          <w:szCs w:val="24"/>
          <w:shd w:val="clear" w:color="auto" w:fill="FFFFFF"/>
        </w:rPr>
        <w:t>at  SchoolAdmissionPolicy@gloucestershire.gov.uk</w:t>
      </w:r>
      <w:proofErr w:type="gramEnd"/>
      <w:r w:rsidRPr="00386B46">
        <w:rPr>
          <w:rFonts w:ascii="Tahoma" w:hAnsi="Tahoma" w:cs="Tahoma"/>
          <w:color w:val="323130"/>
          <w:sz w:val="24"/>
          <w:szCs w:val="24"/>
          <w:shd w:val="clear" w:color="auto" w:fill="FFFFFF"/>
        </w:rPr>
        <w:t>&lt;mailto:SchoolAdmissionPolicy@gloucestershire.gov.uk&gt;</w:t>
      </w:r>
    </w:p>
    <w:p w14:paraId="5E6107A7" w14:textId="77777777" w:rsidR="00624690" w:rsidRPr="00386B46" w:rsidRDefault="00624690" w:rsidP="00624690">
      <w:pPr>
        <w:rPr>
          <w:rFonts w:ascii="Tahoma" w:hAnsi="Tahoma" w:cs="Tahoma"/>
          <w:sz w:val="24"/>
          <w:szCs w:val="24"/>
        </w:rPr>
      </w:pPr>
      <w:r w:rsidRPr="00386B46">
        <w:rPr>
          <w:rFonts w:ascii="Tahoma" w:hAnsi="Tahoma" w:cs="Tahoma"/>
          <w:sz w:val="24"/>
          <w:szCs w:val="24"/>
        </w:rPr>
        <w:t>The local authority website will also advise on appeals.</w:t>
      </w:r>
    </w:p>
    <w:p w14:paraId="2CD3CDB9" w14:textId="77777777" w:rsidR="00A46923" w:rsidRPr="00386B46" w:rsidRDefault="00A46923" w:rsidP="0039437F">
      <w:pPr>
        <w:widowControl w:val="0"/>
        <w:autoSpaceDE w:val="0"/>
        <w:autoSpaceDN w:val="0"/>
        <w:adjustRightInd w:val="0"/>
        <w:spacing w:after="0" w:line="240" w:lineRule="auto"/>
        <w:rPr>
          <w:rFonts w:ascii="Tahoma" w:hAnsi="Tahoma" w:cs="Tahoma"/>
          <w:sz w:val="24"/>
          <w:szCs w:val="24"/>
          <w:highlight w:val="yellow"/>
          <w:lang w:val="en-US"/>
        </w:rPr>
      </w:pPr>
    </w:p>
    <w:p w14:paraId="7F1B3E5E" w14:textId="77777777" w:rsidR="00A46923" w:rsidRPr="00386B46" w:rsidRDefault="00A46923" w:rsidP="0039437F">
      <w:pPr>
        <w:widowControl w:val="0"/>
        <w:autoSpaceDE w:val="0"/>
        <w:autoSpaceDN w:val="0"/>
        <w:adjustRightInd w:val="0"/>
        <w:spacing w:after="0" w:line="240" w:lineRule="auto"/>
        <w:rPr>
          <w:rFonts w:ascii="Tahoma" w:hAnsi="Tahoma" w:cs="Tahoma"/>
          <w:sz w:val="24"/>
          <w:szCs w:val="24"/>
          <w:highlight w:val="yellow"/>
          <w:lang w:val="en-US"/>
        </w:rPr>
      </w:pPr>
    </w:p>
    <w:p w14:paraId="255ECEDC" w14:textId="77777777" w:rsidR="00A46923" w:rsidRPr="00386B46" w:rsidRDefault="00A46923" w:rsidP="0039437F">
      <w:pPr>
        <w:widowControl w:val="0"/>
        <w:autoSpaceDE w:val="0"/>
        <w:autoSpaceDN w:val="0"/>
        <w:adjustRightInd w:val="0"/>
        <w:spacing w:after="0" w:line="240" w:lineRule="auto"/>
        <w:rPr>
          <w:rFonts w:ascii="Tahoma" w:hAnsi="Tahoma" w:cs="Tahoma"/>
          <w:sz w:val="24"/>
          <w:szCs w:val="24"/>
          <w:highlight w:val="yellow"/>
          <w:lang w:val="en-US"/>
        </w:rPr>
      </w:pPr>
    </w:p>
    <w:p w14:paraId="0ADEDBE9" w14:textId="77777777" w:rsidR="00624690" w:rsidRPr="00386B46" w:rsidRDefault="00624690" w:rsidP="00624690">
      <w:pPr>
        <w:pStyle w:val="NormalWeb"/>
        <w:shd w:val="clear" w:color="auto" w:fill="FFFFFF"/>
        <w:spacing w:before="0" w:beforeAutospacing="0" w:after="0" w:line="235" w:lineRule="atLeast"/>
        <w:rPr>
          <w:rFonts w:ascii="Tahoma" w:hAnsi="Tahoma" w:cs="Tahoma"/>
          <w:color w:val="000000"/>
          <w:sz w:val="24"/>
          <w:szCs w:val="24"/>
        </w:rPr>
      </w:pPr>
      <w:r w:rsidRPr="00386B46">
        <w:rPr>
          <w:rFonts w:ascii="Tahoma" w:hAnsi="Tahoma" w:cs="Tahoma"/>
          <w:color w:val="000000"/>
          <w:sz w:val="24"/>
          <w:szCs w:val="24"/>
          <w:bdr w:val="none" w:sz="0" w:space="0" w:color="auto" w:frame="1"/>
        </w:rPr>
        <w:t>This policy should be read in conjunction with:  </w:t>
      </w:r>
    </w:p>
    <w:p w14:paraId="22A7421A" w14:textId="77777777" w:rsidR="00624690" w:rsidRPr="00386B46" w:rsidRDefault="00624690" w:rsidP="00624690">
      <w:pPr>
        <w:pStyle w:val="NormalWeb"/>
        <w:numPr>
          <w:ilvl w:val="0"/>
          <w:numId w:val="2"/>
        </w:numPr>
        <w:shd w:val="clear" w:color="auto" w:fill="FFFFFF"/>
        <w:spacing w:before="0" w:beforeAutospacing="0" w:after="0" w:line="235" w:lineRule="atLeast"/>
        <w:rPr>
          <w:rFonts w:ascii="Tahoma" w:hAnsi="Tahoma" w:cs="Tahoma"/>
          <w:color w:val="000000"/>
          <w:sz w:val="24"/>
          <w:szCs w:val="24"/>
        </w:rPr>
      </w:pPr>
      <w:r w:rsidRPr="00386B46">
        <w:rPr>
          <w:rFonts w:ascii="Tahoma" w:hAnsi="Tahoma" w:cs="Tahoma"/>
          <w:color w:val="000000"/>
          <w:sz w:val="24"/>
          <w:szCs w:val="24"/>
          <w:bdr w:val="none" w:sz="0" w:space="0" w:color="auto" w:frame="1"/>
        </w:rPr>
        <w:t>Safeguarding Policy  </w:t>
      </w:r>
    </w:p>
    <w:p w14:paraId="059FABBA" w14:textId="77777777" w:rsidR="00624690" w:rsidRPr="00386B46" w:rsidRDefault="00624690" w:rsidP="00624690">
      <w:pPr>
        <w:pStyle w:val="NormalWeb"/>
        <w:numPr>
          <w:ilvl w:val="0"/>
          <w:numId w:val="2"/>
        </w:numPr>
        <w:shd w:val="clear" w:color="auto" w:fill="FFFFFF"/>
        <w:spacing w:before="0" w:beforeAutospacing="0" w:after="0" w:line="235" w:lineRule="atLeast"/>
        <w:rPr>
          <w:rFonts w:ascii="Tahoma" w:hAnsi="Tahoma" w:cs="Tahoma"/>
          <w:color w:val="000000"/>
          <w:sz w:val="24"/>
          <w:szCs w:val="24"/>
        </w:rPr>
      </w:pPr>
      <w:r w:rsidRPr="00386B46">
        <w:rPr>
          <w:rFonts w:ascii="Tahoma" w:hAnsi="Tahoma" w:cs="Tahoma"/>
          <w:color w:val="000000"/>
          <w:sz w:val="24"/>
          <w:szCs w:val="24"/>
          <w:bdr w:val="none" w:sz="0" w:space="0" w:color="auto" w:frame="1"/>
        </w:rPr>
        <w:t>Anti-bullying Policy</w:t>
      </w:r>
    </w:p>
    <w:p w14:paraId="598BAE99" w14:textId="77777777" w:rsidR="00624690" w:rsidRPr="00386B46" w:rsidRDefault="00624690" w:rsidP="00624690">
      <w:pPr>
        <w:pStyle w:val="NormalWeb"/>
        <w:numPr>
          <w:ilvl w:val="0"/>
          <w:numId w:val="2"/>
        </w:numPr>
        <w:shd w:val="clear" w:color="auto" w:fill="FFFFFF"/>
        <w:spacing w:before="0" w:beforeAutospacing="0" w:after="0" w:line="235" w:lineRule="atLeast"/>
        <w:rPr>
          <w:rFonts w:ascii="Tahoma" w:hAnsi="Tahoma" w:cs="Tahoma"/>
          <w:color w:val="000000"/>
          <w:sz w:val="24"/>
          <w:szCs w:val="24"/>
        </w:rPr>
      </w:pPr>
      <w:r w:rsidRPr="00386B46">
        <w:rPr>
          <w:rFonts w:ascii="Tahoma" w:hAnsi="Tahoma" w:cs="Tahoma"/>
          <w:color w:val="000000"/>
          <w:sz w:val="24"/>
          <w:szCs w:val="24"/>
          <w:bdr w:val="none" w:sz="0" w:space="0" w:color="auto" w:frame="1"/>
        </w:rPr>
        <w:t>Behaviour Policy</w:t>
      </w:r>
    </w:p>
    <w:p w14:paraId="5EB60DFB" w14:textId="77777777" w:rsidR="00624690" w:rsidRPr="00386B46" w:rsidRDefault="00624690" w:rsidP="00624690">
      <w:pPr>
        <w:pStyle w:val="NormalWeb"/>
        <w:numPr>
          <w:ilvl w:val="0"/>
          <w:numId w:val="2"/>
        </w:numPr>
        <w:shd w:val="clear" w:color="auto" w:fill="FFFFFF"/>
        <w:spacing w:before="0" w:beforeAutospacing="0" w:after="0" w:line="235" w:lineRule="atLeast"/>
        <w:rPr>
          <w:rFonts w:ascii="Tahoma" w:hAnsi="Tahoma" w:cs="Tahoma"/>
          <w:color w:val="000000"/>
          <w:sz w:val="24"/>
          <w:szCs w:val="24"/>
        </w:rPr>
      </w:pPr>
      <w:r w:rsidRPr="00386B46">
        <w:rPr>
          <w:rFonts w:ascii="Tahoma" w:hAnsi="Tahoma" w:cs="Tahoma"/>
          <w:color w:val="000000"/>
          <w:sz w:val="24"/>
          <w:szCs w:val="24"/>
          <w:bdr w:val="none" w:sz="0" w:space="0" w:color="auto" w:frame="1"/>
        </w:rPr>
        <w:t>Early Help Offer</w:t>
      </w:r>
    </w:p>
    <w:p w14:paraId="09432D54" w14:textId="77777777" w:rsidR="00624690" w:rsidRPr="00386B46" w:rsidRDefault="00624690" w:rsidP="00624690">
      <w:pPr>
        <w:pStyle w:val="NormalWeb"/>
        <w:numPr>
          <w:ilvl w:val="0"/>
          <w:numId w:val="2"/>
        </w:numPr>
        <w:shd w:val="clear" w:color="auto" w:fill="FFFFFF"/>
        <w:spacing w:before="0" w:beforeAutospacing="0" w:after="0" w:line="235" w:lineRule="atLeast"/>
        <w:rPr>
          <w:rFonts w:ascii="Tahoma" w:hAnsi="Tahoma" w:cs="Tahoma"/>
          <w:color w:val="000000"/>
          <w:sz w:val="24"/>
          <w:szCs w:val="24"/>
        </w:rPr>
      </w:pPr>
      <w:r w:rsidRPr="00386B46">
        <w:rPr>
          <w:rFonts w:ascii="Tahoma" w:hAnsi="Tahoma" w:cs="Tahoma"/>
          <w:color w:val="000000"/>
          <w:sz w:val="24"/>
          <w:szCs w:val="24"/>
          <w:bdr w:val="none" w:sz="0" w:space="0" w:color="auto" w:frame="1"/>
        </w:rPr>
        <w:t>Disability Discrimination Act (Equal Opportunities)</w:t>
      </w:r>
    </w:p>
    <w:p w14:paraId="712EAC81" w14:textId="77777777" w:rsidR="00624690" w:rsidRPr="00386B46" w:rsidRDefault="00624690" w:rsidP="00624690">
      <w:pPr>
        <w:pStyle w:val="NormalWeb"/>
        <w:numPr>
          <w:ilvl w:val="0"/>
          <w:numId w:val="2"/>
        </w:numPr>
        <w:shd w:val="clear" w:color="auto" w:fill="FFFFFF"/>
        <w:spacing w:before="0" w:beforeAutospacing="0" w:after="0" w:line="235" w:lineRule="atLeast"/>
        <w:rPr>
          <w:rFonts w:ascii="Tahoma" w:hAnsi="Tahoma" w:cs="Tahoma"/>
          <w:color w:val="000000"/>
          <w:sz w:val="24"/>
          <w:szCs w:val="24"/>
        </w:rPr>
      </w:pPr>
      <w:r w:rsidRPr="00386B46">
        <w:rPr>
          <w:rFonts w:ascii="Tahoma" w:hAnsi="Tahoma" w:cs="Tahoma"/>
          <w:color w:val="000000"/>
          <w:sz w:val="24"/>
          <w:szCs w:val="24"/>
          <w:bdr w:val="none" w:sz="0" w:space="0" w:color="auto" w:frame="1"/>
        </w:rPr>
        <w:t>Pupil Premium Policy</w:t>
      </w:r>
    </w:p>
    <w:p w14:paraId="269CCB86" w14:textId="77777777" w:rsidR="00624690" w:rsidRPr="00386B46" w:rsidRDefault="00624690" w:rsidP="00624690">
      <w:pPr>
        <w:pStyle w:val="NormalWeb"/>
        <w:numPr>
          <w:ilvl w:val="0"/>
          <w:numId w:val="2"/>
        </w:numPr>
        <w:shd w:val="clear" w:color="auto" w:fill="FFFFFF"/>
        <w:spacing w:before="0" w:beforeAutospacing="0" w:after="0" w:line="235" w:lineRule="atLeast"/>
        <w:rPr>
          <w:rFonts w:ascii="Tahoma" w:hAnsi="Tahoma" w:cs="Tahoma"/>
          <w:color w:val="000000"/>
          <w:sz w:val="24"/>
          <w:szCs w:val="24"/>
        </w:rPr>
      </w:pPr>
      <w:r w:rsidRPr="00386B46">
        <w:rPr>
          <w:rFonts w:ascii="Tahoma" w:hAnsi="Tahoma" w:cs="Tahoma"/>
          <w:color w:val="000000"/>
          <w:sz w:val="24"/>
          <w:szCs w:val="24"/>
          <w:bdr w:val="none" w:sz="0" w:space="0" w:color="auto" w:frame="1"/>
        </w:rPr>
        <w:t>First Aid Policy</w:t>
      </w:r>
    </w:p>
    <w:p w14:paraId="1E7F9900" w14:textId="77777777" w:rsidR="00442F4C" w:rsidRDefault="00442F4C" w:rsidP="0039437F">
      <w:pPr>
        <w:widowControl w:val="0"/>
        <w:autoSpaceDE w:val="0"/>
        <w:autoSpaceDN w:val="0"/>
        <w:adjustRightInd w:val="0"/>
        <w:spacing w:after="0" w:line="240" w:lineRule="auto"/>
        <w:rPr>
          <w:rFonts w:ascii="Tahoma" w:hAnsi="Tahoma" w:cs="Tahoma"/>
          <w:lang w:val="en-US"/>
        </w:rPr>
      </w:pPr>
    </w:p>
    <w:p w14:paraId="1923A52A" w14:textId="77777777" w:rsidR="00A46923" w:rsidRDefault="00A46923" w:rsidP="0039437F">
      <w:pPr>
        <w:widowControl w:val="0"/>
        <w:autoSpaceDE w:val="0"/>
        <w:autoSpaceDN w:val="0"/>
        <w:adjustRightInd w:val="0"/>
        <w:spacing w:after="0" w:line="240" w:lineRule="auto"/>
        <w:rPr>
          <w:rFonts w:ascii="Tahoma" w:hAnsi="Tahoma" w:cs="Tahoma"/>
          <w:lang w:val="en-US"/>
        </w:rPr>
      </w:pPr>
    </w:p>
    <w:p w14:paraId="6F736438" w14:textId="77777777" w:rsidR="00A46923" w:rsidRPr="00386B46" w:rsidRDefault="00A46923" w:rsidP="0039437F">
      <w:pPr>
        <w:widowControl w:val="0"/>
        <w:autoSpaceDE w:val="0"/>
        <w:autoSpaceDN w:val="0"/>
        <w:adjustRightInd w:val="0"/>
        <w:spacing w:after="0" w:line="240" w:lineRule="auto"/>
        <w:rPr>
          <w:rFonts w:ascii="Tahoma" w:hAnsi="Tahoma" w:cs="Tahoma"/>
          <w:sz w:val="24"/>
          <w:szCs w:val="24"/>
          <w:lang w:val="en-US"/>
        </w:rPr>
      </w:pPr>
    </w:p>
    <w:p w14:paraId="6C243080" w14:textId="77777777" w:rsidR="00A46923" w:rsidRPr="00386B46" w:rsidRDefault="00A46923" w:rsidP="0039437F">
      <w:pPr>
        <w:widowControl w:val="0"/>
        <w:autoSpaceDE w:val="0"/>
        <w:autoSpaceDN w:val="0"/>
        <w:adjustRightInd w:val="0"/>
        <w:spacing w:after="0" w:line="240" w:lineRule="auto"/>
        <w:rPr>
          <w:rFonts w:ascii="Tahoma" w:hAnsi="Tahoma" w:cs="Tahoma"/>
          <w:sz w:val="24"/>
          <w:szCs w:val="24"/>
          <w:lang w:val="en-US"/>
        </w:rPr>
      </w:pPr>
    </w:p>
    <w:p w14:paraId="1A81D6F3" w14:textId="66CD67DC" w:rsidR="0039437F" w:rsidRPr="00386B46" w:rsidRDefault="004267A1" w:rsidP="0039437F">
      <w:pPr>
        <w:widowControl w:val="0"/>
        <w:autoSpaceDE w:val="0"/>
        <w:autoSpaceDN w:val="0"/>
        <w:adjustRightInd w:val="0"/>
        <w:spacing w:after="0" w:line="240" w:lineRule="auto"/>
        <w:rPr>
          <w:rFonts w:ascii="Tahoma" w:hAnsi="Tahoma" w:cs="Tahoma"/>
          <w:sz w:val="24"/>
          <w:szCs w:val="24"/>
          <w:lang w:val="en-US"/>
        </w:rPr>
      </w:pPr>
      <w:r w:rsidRPr="00386B46">
        <w:rPr>
          <w:rFonts w:ascii="Tahoma" w:hAnsi="Tahoma" w:cs="Tahoma"/>
          <w:sz w:val="24"/>
          <w:szCs w:val="24"/>
          <w:lang w:val="en-US"/>
        </w:rPr>
        <w:t>Policy review:</w:t>
      </w:r>
    </w:p>
    <w:p w14:paraId="3B264A84" w14:textId="77777777" w:rsidR="00F6386F" w:rsidRPr="00386B46" w:rsidRDefault="00F6386F" w:rsidP="0039437F">
      <w:pPr>
        <w:widowControl w:val="0"/>
        <w:autoSpaceDE w:val="0"/>
        <w:autoSpaceDN w:val="0"/>
        <w:adjustRightInd w:val="0"/>
        <w:spacing w:after="0" w:line="240" w:lineRule="auto"/>
        <w:rPr>
          <w:rFonts w:ascii="Tahoma" w:hAnsi="Tahoma" w:cs="Tahoma"/>
          <w:sz w:val="24"/>
          <w:szCs w:val="24"/>
          <w:lang w:val="en-US"/>
        </w:rPr>
      </w:pPr>
    </w:p>
    <w:tbl>
      <w:tblPr>
        <w:tblStyle w:val="TableGrid"/>
        <w:tblW w:w="0" w:type="auto"/>
        <w:tblInd w:w="137" w:type="dxa"/>
        <w:tblLook w:val="04A0" w:firstRow="1" w:lastRow="0" w:firstColumn="1" w:lastColumn="0" w:noHBand="0" w:noVBand="1"/>
      </w:tblPr>
      <w:tblGrid>
        <w:gridCol w:w="2977"/>
        <w:gridCol w:w="5902"/>
      </w:tblGrid>
      <w:tr w:rsidR="008B38A2" w:rsidRPr="00386B46" w14:paraId="0436C2C0" w14:textId="77777777" w:rsidTr="0088409D">
        <w:tc>
          <w:tcPr>
            <w:tcW w:w="2977" w:type="dxa"/>
          </w:tcPr>
          <w:p w14:paraId="2ED7ACD8" w14:textId="2C4FFDD1" w:rsidR="005D0619" w:rsidRPr="00386B46" w:rsidRDefault="00390F57" w:rsidP="00184149">
            <w:pPr>
              <w:jc w:val="both"/>
              <w:rPr>
                <w:rFonts w:ascii="Tahoma" w:hAnsi="Tahoma" w:cs="Tahoma"/>
                <w:sz w:val="24"/>
                <w:szCs w:val="24"/>
              </w:rPr>
            </w:pPr>
            <w:r w:rsidRPr="00386B46">
              <w:rPr>
                <w:rFonts w:ascii="Tahoma" w:hAnsi="Tahoma" w:cs="Tahoma"/>
                <w:sz w:val="24"/>
                <w:szCs w:val="24"/>
              </w:rPr>
              <w:t>Staff reviewer</w:t>
            </w:r>
          </w:p>
        </w:tc>
        <w:tc>
          <w:tcPr>
            <w:tcW w:w="5902" w:type="dxa"/>
          </w:tcPr>
          <w:p w14:paraId="6DB0FB3B" w14:textId="16A67AB1" w:rsidR="005D0619" w:rsidRPr="00386B46" w:rsidRDefault="00624690" w:rsidP="00184149">
            <w:pPr>
              <w:jc w:val="both"/>
              <w:rPr>
                <w:rFonts w:ascii="Tahoma" w:hAnsi="Tahoma" w:cs="Tahoma"/>
                <w:sz w:val="24"/>
                <w:szCs w:val="24"/>
              </w:rPr>
            </w:pPr>
            <w:r w:rsidRPr="00386B46">
              <w:rPr>
                <w:rFonts w:ascii="Tahoma" w:hAnsi="Tahoma" w:cs="Tahoma"/>
                <w:sz w:val="24"/>
                <w:szCs w:val="24"/>
              </w:rPr>
              <w:t>Amanda Newdeck</w:t>
            </w:r>
          </w:p>
          <w:p w14:paraId="6D780A9B" w14:textId="2794E874" w:rsidR="00624690" w:rsidRPr="00386B46" w:rsidRDefault="00624690" w:rsidP="00184149">
            <w:pPr>
              <w:jc w:val="both"/>
              <w:rPr>
                <w:rFonts w:ascii="Tahoma" w:hAnsi="Tahoma" w:cs="Tahoma"/>
                <w:sz w:val="24"/>
                <w:szCs w:val="24"/>
              </w:rPr>
            </w:pPr>
            <w:r w:rsidRPr="00386B46">
              <w:rPr>
                <w:rFonts w:ascii="Tahoma" w:hAnsi="Tahoma" w:cs="Tahoma"/>
                <w:sz w:val="24"/>
                <w:szCs w:val="24"/>
              </w:rPr>
              <w:t>Rebecca O’Connor</w:t>
            </w:r>
          </w:p>
          <w:p w14:paraId="230EA759" w14:textId="4E7A5C94" w:rsidR="00624690" w:rsidRPr="00386B46" w:rsidRDefault="00624690" w:rsidP="00184149">
            <w:pPr>
              <w:jc w:val="both"/>
              <w:rPr>
                <w:rFonts w:ascii="Tahoma" w:hAnsi="Tahoma" w:cs="Tahoma"/>
                <w:sz w:val="24"/>
                <w:szCs w:val="24"/>
              </w:rPr>
            </w:pPr>
            <w:r w:rsidRPr="00386B46">
              <w:rPr>
                <w:rFonts w:ascii="Tahoma" w:hAnsi="Tahoma" w:cs="Tahoma"/>
                <w:sz w:val="24"/>
                <w:szCs w:val="24"/>
              </w:rPr>
              <w:t>Louise Seeley</w:t>
            </w:r>
          </w:p>
        </w:tc>
      </w:tr>
      <w:tr w:rsidR="008B38A2" w:rsidRPr="00386B46" w14:paraId="488FC15C" w14:textId="77777777" w:rsidTr="0088409D">
        <w:tc>
          <w:tcPr>
            <w:tcW w:w="2977" w:type="dxa"/>
          </w:tcPr>
          <w:p w14:paraId="43D9E2D1" w14:textId="0900B4DE" w:rsidR="005D0619" w:rsidRPr="00386B46" w:rsidRDefault="005D0619" w:rsidP="00184149">
            <w:pPr>
              <w:jc w:val="both"/>
              <w:rPr>
                <w:rFonts w:ascii="Tahoma" w:hAnsi="Tahoma" w:cs="Tahoma"/>
                <w:sz w:val="24"/>
                <w:szCs w:val="24"/>
              </w:rPr>
            </w:pPr>
            <w:r w:rsidRPr="00386B46">
              <w:rPr>
                <w:rFonts w:ascii="Tahoma" w:hAnsi="Tahoma" w:cs="Tahoma"/>
                <w:sz w:val="24"/>
                <w:szCs w:val="24"/>
              </w:rPr>
              <w:t>Governor r</w:t>
            </w:r>
            <w:r w:rsidR="00390F57" w:rsidRPr="00386B46">
              <w:rPr>
                <w:rFonts w:ascii="Tahoma" w:hAnsi="Tahoma" w:cs="Tahoma"/>
                <w:sz w:val="24"/>
                <w:szCs w:val="24"/>
              </w:rPr>
              <w:t>eviewer</w:t>
            </w:r>
          </w:p>
        </w:tc>
        <w:tc>
          <w:tcPr>
            <w:tcW w:w="5902" w:type="dxa"/>
          </w:tcPr>
          <w:p w14:paraId="281E40FA" w14:textId="77777777" w:rsidR="00624690" w:rsidRPr="00386B46" w:rsidRDefault="00624690" w:rsidP="00624690">
            <w:pPr>
              <w:jc w:val="both"/>
              <w:rPr>
                <w:rFonts w:ascii="Tahoma" w:hAnsi="Tahoma" w:cs="Tahoma"/>
                <w:sz w:val="24"/>
                <w:szCs w:val="24"/>
              </w:rPr>
            </w:pPr>
            <w:r w:rsidRPr="00386B46">
              <w:rPr>
                <w:rFonts w:ascii="Tahoma" w:hAnsi="Tahoma" w:cs="Tahoma"/>
                <w:sz w:val="24"/>
                <w:szCs w:val="24"/>
              </w:rPr>
              <w:t>Amanda Newdeck</w:t>
            </w:r>
          </w:p>
          <w:p w14:paraId="2BAF8FE9" w14:textId="77777777" w:rsidR="00624690" w:rsidRPr="00386B46" w:rsidRDefault="00624690" w:rsidP="00624690">
            <w:pPr>
              <w:jc w:val="both"/>
              <w:rPr>
                <w:rFonts w:ascii="Tahoma" w:hAnsi="Tahoma" w:cs="Tahoma"/>
                <w:sz w:val="24"/>
                <w:szCs w:val="24"/>
              </w:rPr>
            </w:pPr>
            <w:r w:rsidRPr="00386B46">
              <w:rPr>
                <w:rFonts w:ascii="Tahoma" w:hAnsi="Tahoma" w:cs="Tahoma"/>
                <w:sz w:val="24"/>
                <w:szCs w:val="24"/>
              </w:rPr>
              <w:t>Rebecca O’Connor</w:t>
            </w:r>
          </w:p>
          <w:p w14:paraId="18DF4611" w14:textId="0930B65D" w:rsidR="005D0619" w:rsidRPr="00386B46" w:rsidRDefault="00624690" w:rsidP="00624690">
            <w:pPr>
              <w:jc w:val="both"/>
              <w:rPr>
                <w:rFonts w:ascii="Tahoma" w:hAnsi="Tahoma" w:cs="Tahoma"/>
                <w:sz w:val="24"/>
                <w:szCs w:val="24"/>
              </w:rPr>
            </w:pPr>
            <w:r w:rsidRPr="00386B46">
              <w:rPr>
                <w:rFonts w:ascii="Tahoma" w:hAnsi="Tahoma" w:cs="Tahoma"/>
                <w:sz w:val="24"/>
                <w:szCs w:val="24"/>
              </w:rPr>
              <w:t>Louise Seeley</w:t>
            </w:r>
          </w:p>
        </w:tc>
      </w:tr>
      <w:tr w:rsidR="008B38A2" w:rsidRPr="00386B46" w14:paraId="58B17D30" w14:textId="77777777" w:rsidTr="0088409D">
        <w:tc>
          <w:tcPr>
            <w:tcW w:w="2977" w:type="dxa"/>
          </w:tcPr>
          <w:p w14:paraId="4DF9AF54" w14:textId="5AB6084C" w:rsidR="005D0619" w:rsidRPr="00386B46" w:rsidRDefault="00CC2F65" w:rsidP="00184149">
            <w:pPr>
              <w:jc w:val="both"/>
              <w:rPr>
                <w:rFonts w:ascii="Tahoma" w:hAnsi="Tahoma" w:cs="Tahoma"/>
                <w:sz w:val="24"/>
                <w:szCs w:val="24"/>
              </w:rPr>
            </w:pPr>
            <w:r w:rsidRPr="00386B46">
              <w:rPr>
                <w:rFonts w:ascii="Tahoma" w:hAnsi="Tahoma" w:cs="Tahoma"/>
                <w:sz w:val="24"/>
                <w:szCs w:val="24"/>
              </w:rPr>
              <w:t>Policy approval</w:t>
            </w:r>
          </w:p>
        </w:tc>
        <w:tc>
          <w:tcPr>
            <w:tcW w:w="5902" w:type="dxa"/>
          </w:tcPr>
          <w:p w14:paraId="7EC7F93C" w14:textId="4400BE9F" w:rsidR="005D0619" w:rsidRPr="00386B46" w:rsidRDefault="005D0619" w:rsidP="00184149">
            <w:pPr>
              <w:jc w:val="both"/>
              <w:rPr>
                <w:rFonts w:ascii="Tahoma" w:hAnsi="Tahoma" w:cs="Tahoma"/>
                <w:sz w:val="24"/>
                <w:szCs w:val="24"/>
              </w:rPr>
            </w:pPr>
            <w:r w:rsidRPr="00386B46">
              <w:rPr>
                <w:rFonts w:ascii="Tahoma" w:hAnsi="Tahoma" w:cs="Tahoma"/>
                <w:sz w:val="24"/>
                <w:szCs w:val="24"/>
              </w:rPr>
              <w:t>Governing Body</w:t>
            </w:r>
          </w:p>
        </w:tc>
      </w:tr>
      <w:tr w:rsidR="008B38A2" w:rsidRPr="00386B46" w14:paraId="6D039B28" w14:textId="77777777" w:rsidTr="0088409D">
        <w:tc>
          <w:tcPr>
            <w:tcW w:w="2977" w:type="dxa"/>
          </w:tcPr>
          <w:p w14:paraId="5736EC15" w14:textId="207E0213" w:rsidR="005D0619" w:rsidRPr="00386B46" w:rsidRDefault="00B36C4F" w:rsidP="00184149">
            <w:pPr>
              <w:jc w:val="both"/>
              <w:rPr>
                <w:rFonts w:ascii="Tahoma" w:hAnsi="Tahoma" w:cs="Tahoma"/>
                <w:sz w:val="24"/>
                <w:szCs w:val="24"/>
              </w:rPr>
            </w:pPr>
            <w:r w:rsidRPr="00386B46">
              <w:rPr>
                <w:rFonts w:ascii="Tahoma" w:hAnsi="Tahoma" w:cs="Tahoma"/>
                <w:sz w:val="24"/>
                <w:szCs w:val="24"/>
              </w:rPr>
              <w:t>Date a</w:t>
            </w:r>
            <w:r w:rsidR="008B38A2" w:rsidRPr="00386B46">
              <w:rPr>
                <w:rFonts w:ascii="Tahoma" w:hAnsi="Tahoma" w:cs="Tahoma"/>
                <w:sz w:val="24"/>
                <w:szCs w:val="24"/>
              </w:rPr>
              <w:t>pproved</w:t>
            </w:r>
          </w:p>
        </w:tc>
        <w:tc>
          <w:tcPr>
            <w:tcW w:w="5902" w:type="dxa"/>
          </w:tcPr>
          <w:p w14:paraId="710BCEA6" w14:textId="5030AC7C" w:rsidR="005D0619" w:rsidRPr="00386B46" w:rsidRDefault="00624690" w:rsidP="00184149">
            <w:pPr>
              <w:jc w:val="both"/>
              <w:rPr>
                <w:rFonts w:ascii="Tahoma" w:hAnsi="Tahoma" w:cs="Tahoma"/>
                <w:sz w:val="24"/>
                <w:szCs w:val="24"/>
              </w:rPr>
            </w:pPr>
            <w:r w:rsidRPr="00386B46">
              <w:rPr>
                <w:rFonts w:ascii="Tahoma" w:hAnsi="Tahoma" w:cs="Tahoma"/>
                <w:sz w:val="24"/>
                <w:szCs w:val="24"/>
              </w:rPr>
              <w:t>3</w:t>
            </w:r>
            <w:r w:rsidRPr="00386B46">
              <w:rPr>
                <w:rFonts w:ascii="Tahoma" w:hAnsi="Tahoma" w:cs="Tahoma"/>
                <w:sz w:val="24"/>
                <w:szCs w:val="24"/>
                <w:vertAlign w:val="superscript"/>
              </w:rPr>
              <w:t>rd</w:t>
            </w:r>
            <w:r w:rsidRPr="00386B46">
              <w:rPr>
                <w:rFonts w:ascii="Tahoma" w:hAnsi="Tahoma" w:cs="Tahoma"/>
                <w:sz w:val="24"/>
                <w:szCs w:val="24"/>
              </w:rPr>
              <w:t xml:space="preserve"> November 2022</w:t>
            </w:r>
          </w:p>
        </w:tc>
      </w:tr>
      <w:tr w:rsidR="008B38A2" w:rsidRPr="00386B46" w14:paraId="3174F15F" w14:textId="77777777" w:rsidTr="0088409D">
        <w:tc>
          <w:tcPr>
            <w:tcW w:w="2977" w:type="dxa"/>
          </w:tcPr>
          <w:p w14:paraId="3F5A0B29" w14:textId="1D22463B" w:rsidR="008B38A2" w:rsidRPr="00386B46" w:rsidRDefault="008B38A2" w:rsidP="00184149">
            <w:pPr>
              <w:jc w:val="both"/>
              <w:rPr>
                <w:rFonts w:ascii="Tahoma" w:hAnsi="Tahoma" w:cs="Tahoma"/>
                <w:sz w:val="24"/>
                <w:szCs w:val="24"/>
              </w:rPr>
            </w:pPr>
            <w:r w:rsidRPr="00386B46">
              <w:rPr>
                <w:rFonts w:ascii="Tahoma" w:hAnsi="Tahoma" w:cs="Tahoma"/>
                <w:sz w:val="24"/>
                <w:szCs w:val="24"/>
              </w:rPr>
              <w:t>Frequency of review</w:t>
            </w:r>
          </w:p>
        </w:tc>
        <w:tc>
          <w:tcPr>
            <w:tcW w:w="5902" w:type="dxa"/>
          </w:tcPr>
          <w:p w14:paraId="7C6B0A3E" w14:textId="76CD7771" w:rsidR="008B38A2" w:rsidRPr="00386B46" w:rsidRDefault="008B38A2" w:rsidP="00184149">
            <w:pPr>
              <w:jc w:val="both"/>
              <w:rPr>
                <w:rFonts w:ascii="Tahoma" w:hAnsi="Tahoma" w:cs="Tahoma"/>
                <w:sz w:val="24"/>
                <w:szCs w:val="24"/>
              </w:rPr>
            </w:pPr>
            <w:r w:rsidRPr="00386B46">
              <w:rPr>
                <w:rFonts w:ascii="Tahoma" w:hAnsi="Tahoma" w:cs="Tahoma"/>
                <w:sz w:val="24"/>
                <w:szCs w:val="24"/>
              </w:rPr>
              <w:t>Annual</w:t>
            </w:r>
          </w:p>
        </w:tc>
      </w:tr>
      <w:tr w:rsidR="0037000E" w:rsidRPr="00386B46" w14:paraId="37B061A8" w14:textId="77777777" w:rsidTr="0088409D">
        <w:tc>
          <w:tcPr>
            <w:tcW w:w="2977" w:type="dxa"/>
          </w:tcPr>
          <w:p w14:paraId="4C43A235" w14:textId="5F63BE60" w:rsidR="0037000E" w:rsidRPr="00386B46" w:rsidRDefault="0037000E" w:rsidP="00184149">
            <w:pPr>
              <w:jc w:val="both"/>
              <w:rPr>
                <w:rFonts w:ascii="Tahoma" w:hAnsi="Tahoma" w:cs="Tahoma"/>
                <w:sz w:val="24"/>
                <w:szCs w:val="24"/>
              </w:rPr>
            </w:pPr>
            <w:r w:rsidRPr="00386B46">
              <w:rPr>
                <w:rFonts w:ascii="Tahoma" w:hAnsi="Tahoma" w:cs="Tahoma"/>
                <w:sz w:val="24"/>
                <w:szCs w:val="24"/>
              </w:rPr>
              <w:t>Date of next review</w:t>
            </w:r>
          </w:p>
        </w:tc>
        <w:tc>
          <w:tcPr>
            <w:tcW w:w="5902" w:type="dxa"/>
          </w:tcPr>
          <w:p w14:paraId="59B2B401" w14:textId="4DAB0AEA" w:rsidR="0037000E" w:rsidRPr="00386B46" w:rsidRDefault="00624690" w:rsidP="00184149">
            <w:pPr>
              <w:jc w:val="both"/>
              <w:rPr>
                <w:rFonts w:ascii="Tahoma" w:hAnsi="Tahoma" w:cs="Tahoma"/>
                <w:sz w:val="24"/>
                <w:szCs w:val="24"/>
              </w:rPr>
            </w:pPr>
            <w:r w:rsidRPr="00386B46">
              <w:rPr>
                <w:rFonts w:ascii="Tahoma" w:hAnsi="Tahoma" w:cs="Tahoma"/>
                <w:sz w:val="24"/>
                <w:szCs w:val="24"/>
              </w:rPr>
              <w:t>November</w:t>
            </w:r>
            <w:r w:rsidR="0037000E" w:rsidRPr="00386B46">
              <w:rPr>
                <w:rFonts w:ascii="Tahoma" w:hAnsi="Tahoma" w:cs="Tahoma"/>
                <w:sz w:val="24"/>
                <w:szCs w:val="24"/>
              </w:rPr>
              <w:t xml:space="preserve"> 202</w:t>
            </w:r>
            <w:r w:rsidRPr="00386B46">
              <w:rPr>
                <w:rFonts w:ascii="Tahoma" w:hAnsi="Tahoma" w:cs="Tahoma"/>
                <w:sz w:val="24"/>
                <w:szCs w:val="24"/>
              </w:rPr>
              <w:t>3</w:t>
            </w:r>
          </w:p>
        </w:tc>
      </w:tr>
    </w:tbl>
    <w:p w14:paraId="7871885E" w14:textId="77777777" w:rsidR="0059571C" w:rsidRPr="00386B46" w:rsidRDefault="0059571C" w:rsidP="00184149">
      <w:pPr>
        <w:spacing w:after="0" w:line="240" w:lineRule="auto"/>
        <w:ind w:left="1276" w:hanging="1276"/>
        <w:jc w:val="both"/>
        <w:rPr>
          <w:rFonts w:ascii="Tahoma" w:hAnsi="Tahoma" w:cs="Tahoma"/>
          <w:sz w:val="24"/>
          <w:szCs w:val="24"/>
        </w:rPr>
      </w:pPr>
    </w:p>
    <w:p w14:paraId="50D5B611" w14:textId="77777777" w:rsidR="0059571C" w:rsidRPr="00386B46" w:rsidRDefault="0059571C" w:rsidP="00184149">
      <w:pPr>
        <w:spacing w:after="0" w:line="240" w:lineRule="auto"/>
        <w:ind w:left="1276" w:hanging="1276"/>
        <w:jc w:val="both"/>
        <w:rPr>
          <w:rFonts w:ascii="Tahoma" w:hAnsi="Tahoma" w:cs="Tahoma"/>
          <w:sz w:val="24"/>
          <w:szCs w:val="24"/>
        </w:rPr>
      </w:pPr>
    </w:p>
    <w:p w14:paraId="04BC48B3" w14:textId="7C945790" w:rsidR="0039437F" w:rsidRPr="00386B46" w:rsidRDefault="0039437F" w:rsidP="00184149">
      <w:pPr>
        <w:spacing w:after="0" w:line="240" w:lineRule="auto"/>
        <w:ind w:left="1276" w:hanging="1276"/>
        <w:jc w:val="both"/>
        <w:rPr>
          <w:rFonts w:ascii="Tahoma" w:hAnsi="Tahoma" w:cs="Tahoma"/>
          <w:sz w:val="24"/>
          <w:szCs w:val="24"/>
        </w:rPr>
      </w:pPr>
      <w:r w:rsidRPr="00386B46">
        <w:rPr>
          <w:rFonts w:ascii="Tahoma" w:hAnsi="Tahoma" w:cs="Tahoma"/>
          <w:sz w:val="24"/>
          <w:szCs w:val="24"/>
        </w:rPr>
        <w:t>Document history:</w:t>
      </w:r>
    </w:p>
    <w:p w14:paraId="3D314C10" w14:textId="77777777" w:rsidR="00F6386F" w:rsidRPr="00386B46" w:rsidRDefault="00F6386F" w:rsidP="00184149">
      <w:pPr>
        <w:spacing w:after="0" w:line="240" w:lineRule="auto"/>
        <w:rPr>
          <w:rFonts w:ascii="Tahoma" w:hAnsi="Tahoma" w:cs="Tahoma"/>
          <w:sz w:val="24"/>
          <w:szCs w:val="24"/>
        </w:rPr>
      </w:pPr>
    </w:p>
    <w:tbl>
      <w:tblPr>
        <w:tblStyle w:val="TableGrid"/>
        <w:tblW w:w="0" w:type="auto"/>
        <w:tblInd w:w="137" w:type="dxa"/>
        <w:tblLook w:val="04A0" w:firstRow="1" w:lastRow="0" w:firstColumn="1" w:lastColumn="0" w:noHBand="0" w:noVBand="1"/>
      </w:tblPr>
      <w:tblGrid>
        <w:gridCol w:w="1276"/>
        <w:gridCol w:w="2126"/>
        <w:gridCol w:w="5387"/>
      </w:tblGrid>
      <w:tr w:rsidR="0088409D" w:rsidRPr="00386B46" w14:paraId="0A049CA5" w14:textId="77777777" w:rsidTr="0088409D">
        <w:tc>
          <w:tcPr>
            <w:tcW w:w="1276" w:type="dxa"/>
          </w:tcPr>
          <w:p w14:paraId="63FD8566" w14:textId="1017F22A" w:rsidR="0088409D" w:rsidRPr="00386B46" w:rsidRDefault="0088409D" w:rsidP="00184149">
            <w:pPr>
              <w:rPr>
                <w:rFonts w:ascii="Tahoma" w:hAnsi="Tahoma" w:cs="Tahoma"/>
                <w:b/>
                <w:bCs/>
                <w:sz w:val="24"/>
                <w:szCs w:val="24"/>
              </w:rPr>
            </w:pPr>
            <w:r w:rsidRPr="00386B46">
              <w:rPr>
                <w:rFonts w:ascii="Tahoma" w:hAnsi="Tahoma" w:cs="Tahoma"/>
                <w:b/>
                <w:bCs/>
                <w:sz w:val="24"/>
                <w:szCs w:val="24"/>
              </w:rPr>
              <w:t>Version</w:t>
            </w:r>
          </w:p>
        </w:tc>
        <w:tc>
          <w:tcPr>
            <w:tcW w:w="2126" w:type="dxa"/>
          </w:tcPr>
          <w:p w14:paraId="0FF39384" w14:textId="00D59C2C" w:rsidR="0088409D" w:rsidRPr="00386B46" w:rsidRDefault="0088409D" w:rsidP="00184149">
            <w:pPr>
              <w:rPr>
                <w:rFonts w:ascii="Tahoma" w:hAnsi="Tahoma" w:cs="Tahoma"/>
                <w:b/>
                <w:bCs/>
                <w:sz w:val="24"/>
                <w:szCs w:val="24"/>
              </w:rPr>
            </w:pPr>
            <w:r w:rsidRPr="00386B46">
              <w:rPr>
                <w:rFonts w:ascii="Tahoma" w:hAnsi="Tahoma" w:cs="Tahoma"/>
                <w:b/>
                <w:bCs/>
                <w:sz w:val="24"/>
                <w:szCs w:val="24"/>
              </w:rPr>
              <w:t>Issue date</w:t>
            </w:r>
          </w:p>
        </w:tc>
        <w:tc>
          <w:tcPr>
            <w:tcW w:w="5387" w:type="dxa"/>
          </w:tcPr>
          <w:p w14:paraId="51782A89" w14:textId="5CAA2CFE" w:rsidR="0088409D" w:rsidRPr="00386B46" w:rsidRDefault="0088409D" w:rsidP="00184149">
            <w:pPr>
              <w:rPr>
                <w:rFonts w:ascii="Tahoma" w:hAnsi="Tahoma" w:cs="Tahoma"/>
                <w:b/>
                <w:bCs/>
                <w:sz w:val="24"/>
                <w:szCs w:val="24"/>
              </w:rPr>
            </w:pPr>
            <w:r w:rsidRPr="00386B46">
              <w:rPr>
                <w:rFonts w:ascii="Tahoma" w:hAnsi="Tahoma" w:cs="Tahoma"/>
                <w:b/>
                <w:bCs/>
                <w:sz w:val="24"/>
                <w:szCs w:val="24"/>
              </w:rPr>
              <w:t>Summary of changes</w:t>
            </w:r>
          </w:p>
        </w:tc>
      </w:tr>
      <w:tr w:rsidR="0088409D" w:rsidRPr="00386B46" w14:paraId="0EAFAE21" w14:textId="77777777" w:rsidTr="0088409D">
        <w:tc>
          <w:tcPr>
            <w:tcW w:w="1276" w:type="dxa"/>
          </w:tcPr>
          <w:p w14:paraId="6DFA155E" w14:textId="49CF94CC" w:rsidR="0088409D" w:rsidRPr="00386B46" w:rsidRDefault="0088409D" w:rsidP="00184149">
            <w:pPr>
              <w:rPr>
                <w:rFonts w:ascii="Tahoma" w:hAnsi="Tahoma" w:cs="Tahoma"/>
                <w:sz w:val="24"/>
                <w:szCs w:val="24"/>
              </w:rPr>
            </w:pPr>
            <w:r w:rsidRPr="00386B46">
              <w:rPr>
                <w:rFonts w:ascii="Tahoma" w:hAnsi="Tahoma" w:cs="Tahoma"/>
                <w:sz w:val="24"/>
                <w:szCs w:val="24"/>
              </w:rPr>
              <w:t>1.0</w:t>
            </w:r>
          </w:p>
        </w:tc>
        <w:tc>
          <w:tcPr>
            <w:tcW w:w="2126" w:type="dxa"/>
          </w:tcPr>
          <w:p w14:paraId="2E12B687" w14:textId="7E0B5884" w:rsidR="0088409D" w:rsidRPr="00386B46" w:rsidRDefault="00624690" w:rsidP="00184149">
            <w:pPr>
              <w:rPr>
                <w:rFonts w:ascii="Tahoma" w:hAnsi="Tahoma" w:cs="Tahoma"/>
                <w:sz w:val="24"/>
                <w:szCs w:val="24"/>
              </w:rPr>
            </w:pPr>
            <w:r w:rsidRPr="00386B46">
              <w:rPr>
                <w:rFonts w:ascii="Tahoma" w:hAnsi="Tahoma" w:cs="Tahoma"/>
                <w:sz w:val="24"/>
                <w:szCs w:val="24"/>
              </w:rPr>
              <w:t>November 2022</w:t>
            </w:r>
          </w:p>
        </w:tc>
        <w:tc>
          <w:tcPr>
            <w:tcW w:w="5387" w:type="dxa"/>
          </w:tcPr>
          <w:p w14:paraId="04141D30" w14:textId="77777777" w:rsidR="0088409D" w:rsidRDefault="0088409D" w:rsidP="00184149">
            <w:pPr>
              <w:rPr>
                <w:rFonts w:ascii="Tahoma" w:hAnsi="Tahoma" w:cs="Tahoma"/>
                <w:sz w:val="24"/>
                <w:szCs w:val="24"/>
              </w:rPr>
            </w:pPr>
            <w:r w:rsidRPr="00386B46">
              <w:rPr>
                <w:rFonts w:ascii="Tahoma" w:hAnsi="Tahoma" w:cs="Tahoma"/>
                <w:sz w:val="24"/>
                <w:szCs w:val="24"/>
              </w:rPr>
              <w:t>Re</w:t>
            </w:r>
            <w:r w:rsidR="00F92A1C">
              <w:rPr>
                <w:rFonts w:ascii="Tahoma" w:hAnsi="Tahoma" w:cs="Tahoma"/>
                <w:sz w:val="24"/>
                <w:szCs w:val="24"/>
              </w:rPr>
              <w:t>formed policy.</w:t>
            </w:r>
          </w:p>
          <w:p w14:paraId="250367BE" w14:textId="21A1401E" w:rsidR="00F92A1C" w:rsidRPr="00386B46" w:rsidRDefault="00F92A1C" w:rsidP="00184149">
            <w:pPr>
              <w:rPr>
                <w:rFonts w:ascii="Tahoma" w:hAnsi="Tahoma" w:cs="Tahoma"/>
                <w:sz w:val="24"/>
                <w:szCs w:val="24"/>
              </w:rPr>
            </w:pPr>
            <w:r>
              <w:rPr>
                <w:rFonts w:ascii="Tahoma" w:hAnsi="Tahoma" w:cs="Tahoma"/>
                <w:sz w:val="24"/>
                <w:szCs w:val="24"/>
              </w:rPr>
              <w:t>No change to content</w:t>
            </w:r>
          </w:p>
        </w:tc>
      </w:tr>
      <w:tr w:rsidR="0088409D" w:rsidRPr="00386B46" w14:paraId="4AD02440" w14:textId="77777777" w:rsidTr="0088409D">
        <w:tc>
          <w:tcPr>
            <w:tcW w:w="1276" w:type="dxa"/>
          </w:tcPr>
          <w:p w14:paraId="04B7F41F" w14:textId="174F5D1D" w:rsidR="0088409D" w:rsidRPr="00386B46" w:rsidRDefault="0088409D" w:rsidP="00184149">
            <w:pPr>
              <w:rPr>
                <w:rFonts w:ascii="Tahoma" w:hAnsi="Tahoma" w:cs="Tahoma"/>
                <w:sz w:val="24"/>
                <w:szCs w:val="24"/>
              </w:rPr>
            </w:pPr>
            <w:r w:rsidRPr="00386B46">
              <w:rPr>
                <w:rFonts w:ascii="Tahoma" w:hAnsi="Tahoma" w:cs="Tahoma"/>
                <w:sz w:val="24"/>
                <w:szCs w:val="24"/>
              </w:rPr>
              <w:t>1.1</w:t>
            </w:r>
          </w:p>
        </w:tc>
        <w:tc>
          <w:tcPr>
            <w:tcW w:w="2126" w:type="dxa"/>
          </w:tcPr>
          <w:p w14:paraId="201CEB5B" w14:textId="77777777" w:rsidR="0088409D" w:rsidRPr="00386B46" w:rsidRDefault="0088409D" w:rsidP="00184149">
            <w:pPr>
              <w:rPr>
                <w:rFonts w:ascii="Tahoma" w:hAnsi="Tahoma" w:cs="Tahoma"/>
                <w:sz w:val="24"/>
                <w:szCs w:val="24"/>
              </w:rPr>
            </w:pPr>
          </w:p>
        </w:tc>
        <w:tc>
          <w:tcPr>
            <w:tcW w:w="5387" w:type="dxa"/>
          </w:tcPr>
          <w:p w14:paraId="45618FA2" w14:textId="144FC6AD" w:rsidR="0088409D" w:rsidRPr="00386B46" w:rsidRDefault="0088409D" w:rsidP="00184149">
            <w:pPr>
              <w:rPr>
                <w:rFonts w:ascii="Tahoma" w:hAnsi="Tahoma" w:cs="Tahoma"/>
                <w:sz w:val="24"/>
                <w:szCs w:val="24"/>
              </w:rPr>
            </w:pPr>
          </w:p>
        </w:tc>
      </w:tr>
      <w:tr w:rsidR="0088409D" w:rsidRPr="00386B46" w14:paraId="4209EE31" w14:textId="77777777" w:rsidTr="0088409D">
        <w:tc>
          <w:tcPr>
            <w:tcW w:w="1276" w:type="dxa"/>
          </w:tcPr>
          <w:p w14:paraId="2E0B8265" w14:textId="669DEF61" w:rsidR="0088409D" w:rsidRPr="00386B46" w:rsidRDefault="0088409D" w:rsidP="00184149">
            <w:pPr>
              <w:rPr>
                <w:rFonts w:ascii="Tahoma" w:hAnsi="Tahoma" w:cs="Tahoma"/>
                <w:sz w:val="24"/>
                <w:szCs w:val="24"/>
              </w:rPr>
            </w:pPr>
            <w:r w:rsidRPr="00386B46">
              <w:rPr>
                <w:rFonts w:ascii="Tahoma" w:hAnsi="Tahoma" w:cs="Tahoma"/>
                <w:sz w:val="24"/>
                <w:szCs w:val="24"/>
              </w:rPr>
              <w:t>1.2</w:t>
            </w:r>
          </w:p>
        </w:tc>
        <w:tc>
          <w:tcPr>
            <w:tcW w:w="2126" w:type="dxa"/>
          </w:tcPr>
          <w:p w14:paraId="0A9619B0" w14:textId="77777777" w:rsidR="0088409D" w:rsidRPr="00386B46" w:rsidRDefault="0088409D" w:rsidP="00184149">
            <w:pPr>
              <w:rPr>
                <w:rFonts w:ascii="Tahoma" w:hAnsi="Tahoma" w:cs="Tahoma"/>
                <w:sz w:val="24"/>
                <w:szCs w:val="24"/>
              </w:rPr>
            </w:pPr>
          </w:p>
        </w:tc>
        <w:tc>
          <w:tcPr>
            <w:tcW w:w="5387" w:type="dxa"/>
          </w:tcPr>
          <w:p w14:paraId="0B9A85C1" w14:textId="77777777" w:rsidR="0088409D" w:rsidRPr="00386B46" w:rsidRDefault="0088409D" w:rsidP="00184149">
            <w:pPr>
              <w:rPr>
                <w:rFonts w:ascii="Tahoma" w:hAnsi="Tahoma" w:cs="Tahoma"/>
                <w:sz w:val="24"/>
                <w:szCs w:val="24"/>
              </w:rPr>
            </w:pPr>
          </w:p>
        </w:tc>
      </w:tr>
      <w:tr w:rsidR="0088409D" w:rsidRPr="00386B46" w14:paraId="0037E3AF" w14:textId="77777777" w:rsidTr="0088409D">
        <w:tc>
          <w:tcPr>
            <w:tcW w:w="1276" w:type="dxa"/>
          </w:tcPr>
          <w:p w14:paraId="51A412A9" w14:textId="77777777" w:rsidR="0088409D" w:rsidRPr="00386B46" w:rsidRDefault="0088409D" w:rsidP="00184149">
            <w:pPr>
              <w:rPr>
                <w:rFonts w:ascii="Tahoma" w:hAnsi="Tahoma" w:cs="Tahoma"/>
                <w:sz w:val="24"/>
                <w:szCs w:val="24"/>
              </w:rPr>
            </w:pPr>
          </w:p>
        </w:tc>
        <w:tc>
          <w:tcPr>
            <w:tcW w:w="2126" w:type="dxa"/>
          </w:tcPr>
          <w:p w14:paraId="1E6CCA6B" w14:textId="77777777" w:rsidR="0088409D" w:rsidRPr="00386B46" w:rsidRDefault="0088409D" w:rsidP="00184149">
            <w:pPr>
              <w:rPr>
                <w:rFonts w:ascii="Tahoma" w:hAnsi="Tahoma" w:cs="Tahoma"/>
                <w:sz w:val="24"/>
                <w:szCs w:val="24"/>
              </w:rPr>
            </w:pPr>
          </w:p>
        </w:tc>
        <w:tc>
          <w:tcPr>
            <w:tcW w:w="5387" w:type="dxa"/>
          </w:tcPr>
          <w:p w14:paraId="24A59AFF" w14:textId="77777777" w:rsidR="0088409D" w:rsidRPr="00386B46" w:rsidRDefault="0088409D" w:rsidP="00184149">
            <w:pPr>
              <w:rPr>
                <w:rFonts w:ascii="Tahoma" w:hAnsi="Tahoma" w:cs="Tahoma"/>
                <w:sz w:val="24"/>
                <w:szCs w:val="24"/>
              </w:rPr>
            </w:pPr>
          </w:p>
        </w:tc>
      </w:tr>
    </w:tbl>
    <w:p w14:paraId="6E8AE6CA" w14:textId="77777777" w:rsidR="00624690" w:rsidRPr="00386B46" w:rsidRDefault="00624690">
      <w:pPr>
        <w:rPr>
          <w:rFonts w:ascii="Tahoma" w:hAnsi="Tahoma" w:cs="Tahoma"/>
          <w:b/>
          <w:bCs/>
          <w:sz w:val="24"/>
          <w:szCs w:val="24"/>
        </w:rPr>
      </w:pPr>
    </w:p>
    <w:p w14:paraId="6556131E" w14:textId="77777777" w:rsidR="00624690" w:rsidRPr="00386B46" w:rsidRDefault="00624690" w:rsidP="00624690">
      <w:pPr>
        <w:rPr>
          <w:rFonts w:ascii="Tahoma" w:hAnsi="Tahoma" w:cs="Tahoma"/>
          <w:sz w:val="24"/>
          <w:szCs w:val="24"/>
        </w:rPr>
      </w:pPr>
    </w:p>
    <w:p w14:paraId="322843A3" w14:textId="77777777" w:rsidR="00624690" w:rsidRPr="00386B46" w:rsidRDefault="00624690" w:rsidP="00624690">
      <w:pPr>
        <w:rPr>
          <w:rFonts w:ascii="Tahoma" w:hAnsi="Tahoma" w:cs="Tahoma"/>
          <w:b/>
          <w:sz w:val="24"/>
          <w:szCs w:val="24"/>
        </w:rPr>
      </w:pPr>
      <w:r w:rsidRPr="00386B46">
        <w:rPr>
          <w:rFonts w:ascii="Tahoma" w:hAnsi="Tahoma" w:cs="Tahoma"/>
          <w:b/>
          <w:sz w:val="24"/>
          <w:szCs w:val="24"/>
        </w:rPr>
        <w:t>Starting school in Reception (Foundation Stage)</w:t>
      </w:r>
    </w:p>
    <w:p w14:paraId="4DB7809B" w14:textId="77777777" w:rsidR="00624690" w:rsidRPr="00386B46" w:rsidRDefault="00624690" w:rsidP="00624690">
      <w:pPr>
        <w:rPr>
          <w:rStyle w:val="Hyperlink"/>
          <w:rFonts w:ascii="Tahoma" w:hAnsi="Tahoma" w:cs="Tahoma"/>
          <w:sz w:val="24"/>
          <w:szCs w:val="24"/>
        </w:rPr>
      </w:pPr>
      <w:r w:rsidRPr="00386B46">
        <w:rPr>
          <w:rFonts w:ascii="Tahoma" w:hAnsi="Tahoma" w:cs="Tahoma"/>
          <w:sz w:val="24"/>
          <w:szCs w:val="24"/>
        </w:rPr>
        <w:t xml:space="preserve">If you wish your child to start school at </w:t>
      </w:r>
      <w:proofErr w:type="spellStart"/>
      <w:r w:rsidRPr="00386B46">
        <w:rPr>
          <w:rFonts w:ascii="Tahoma" w:hAnsi="Tahoma" w:cs="Tahoma"/>
          <w:sz w:val="24"/>
          <w:szCs w:val="24"/>
        </w:rPr>
        <w:t>Glenfall</w:t>
      </w:r>
      <w:proofErr w:type="spellEnd"/>
      <w:r w:rsidRPr="00386B46">
        <w:rPr>
          <w:rFonts w:ascii="Tahoma" w:hAnsi="Tahoma" w:cs="Tahoma"/>
          <w:sz w:val="24"/>
          <w:szCs w:val="24"/>
        </w:rPr>
        <w:t xml:space="preserve"> you will need to follow the procedures detailed on the Gloucestershire County Council website: </w:t>
      </w:r>
      <w:hyperlink r:id="rId9" w:history="1">
        <w:r w:rsidRPr="00386B46">
          <w:rPr>
            <w:rStyle w:val="Hyperlink"/>
            <w:rFonts w:ascii="Tahoma" w:hAnsi="Tahoma" w:cs="Tahoma"/>
            <w:sz w:val="24"/>
            <w:szCs w:val="24"/>
            <w:bdr w:val="none" w:sz="0" w:space="0" w:color="auto" w:frame="1"/>
            <w:shd w:val="clear" w:color="auto" w:fill="FFFFFF"/>
          </w:rPr>
          <w:t>https://www.gloucestershire.gov.uk/education-and-learning/school-admissions-scheme-criteria-and-protocol/determined-admission-criteria-and-scheme-for-2023/</w:t>
        </w:r>
      </w:hyperlink>
    </w:p>
    <w:p w14:paraId="13CDA396" w14:textId="77777777" w:rsidR="00624690" w:rsidRPr="00386B46" w:rsidRDefault="00624690" w:rsidP="00624690">
      <w:pPr>
        <w:rPr>
          <w:rFonts w:ascii="Tahoma" w:hAnsi="Tahoma" w:cs="Tahoma"/>
          <w:sz w:val="24"/>
          <w:szCs w:val="24"/>
        </w:rPr>
      </w:pPr>
      <w:r w:rsidRPr="00386B46">
        <w:rPr>
          <w:rFonts w:ascii="Tahoma" w:hAnsi="Tahoma" w:cs="Tahoma"/>
          <w:sz w:val="24"/>
          <w:szCs w:val="24"/>
        </w:rPr>
        <w:t>There is an online application system that is usually open from mid-November to mid-January with places being offered in April before the new school year. Exact dates will vary so please follow the information given on the website.</w:t>
      </w:r>
    </w:p>
    <w:p w14:paraId="53096CD6" w14:textId="77777777" w:rsidR="00624690" w:rsidRPr="00386B46" w:rsidRDefault="00624690" w:rsidP="00624690">
      <w:pPr>
        <w:rPr>
          <w:rFonts w:ascii="Tahoma" w:hAnsi="Tahoma" w:cs="Tahoma"/>
          <w:b/>
          <w:sz w:val="24"/>
          <w:szCs w:val="24"/>
        </w:rPr>
      </w:pPr>
    </w:p>
    <w:p w14:paraId="2BA12230" w14:textId="77777777" w:rsidR="00624690" w:rsidRPr="00386B46" w:rsidRDefault="00624690" w:rsidP="00624690">
      <w:pPr>
        <w:rPr>
          <w:rFonts w:ascii="Tahoma" w:hAnsi="Tahoma" w:cs="Tahoma"/>
          <w:b/>
          <w:sz w:val="24"/>
          <w:szCs w:val="24"/>
        </w:rPr>
      </w:pPr>
      <w:r w:rsidRPr="00386B46">
        <w:rPr>
          <w:rFonts w:ascii="Tahoma" w:hAnsi="Tahoma" w:cs="Tahoma"/>
          <w:b/>
          <w:sz w:val="24"/>
          <w:szCs w:val="24"/>
        </w:rPr>
        <w:t>In Year Admissions</w:t>
      </w:r>
    </w:p>
    <w:p w14:paraId="5FA95A1C" w14:textId="77777777" w:rsidR="00624690" w:rsidRPr="00386B46" w:rsidRDefault="00624690" w:rsidP="00624690">
      <w:pPr>
        <w:rPr>
          <w:rFonts w:ascii="Tahoma" w:hAnsi="Tahoma" w:cs="Tahoma"/>
          <w:sz w:val="24"/>
          <w:szCs w:val="24"/>
        </w:rPr>
      </w:pPr>
      <w:r w:rsidRPr="00386B46">
        <w:rPr>
          <w:rFonts w:ascii="Tahoma" w:hAnsi="Tahoma" w:cs="Tahoma"/>
          <w:sz w:val="24"/>
          <w:szCs w:val="24"/>
        </w:rPr>
        <w:t xml:space="preserve">‘In Year’ admissions refer to children starting at </w:t>
      </w:r>
      <w:proofErr w:type="spellStart"/>
      <w:r w:rsidRPr="00386B46">
        <w:rPr>
          <w:rFonts w:ascii="Tahoma" w:hAnsi="Tahoma" w:cs="Tahoma"/>
          <w:sz w:val="24"/>
          <w:szCs w:val="24"/>
        </w:rPr>
        <w:t>Glenfall</w:t>
      </w:r>
      <w:proofErr w:type="spellEnd"/>
      <w:r w:rsidRPr="00386B46">
        <w:rPr>
          <w:rFonts w:ascii="Tahoma" w:hAnsi="Tahoma" w:cs="Tahoma"/>
          <w:sz w:val="24"/>
          <w:szCs w:val="24"/>
        </w:rPr>
        <w:t xml:space="preserve"> at a time other than the start of their Reception year (foundation stage).</w:t>
      </w:r>
    </w:p>
    <w:p w14:paraId="7EF2D9BB" w14:textId="77777777" w:rsidR="00624690" w:rsidRPr="00386B46" w:rsidRDefault="00624690" w:rsidP="00624690">
      <w:pPr>
        <w:rPr>
          <w:rFonts w:ascii="Tahoma" w:hAnsi="Tahoma" w:cs="Tahoma"/>
          <w:color w:val="4472C4" w:themeColor="accent1"/>
          <w:sz w:val="24"/>
          <w:szCs w:val="24"/>
        </w:rPr>
      </w:pPr>
      <w:r w:rsidRPr="00386B46">
        <w:rPr>
          <w:rFonts w:ascii="Tahoma" w:hAnsi="Tahoma" w:cs="Tahoma"/>
          <w:sz w:val="24"/>
          <w:szCs w:val="24"/>
        </w:rPr>
        <w:t xml:space="preserve">Information about this process is available from </w:t>
      </w:r>
      <w:hyperlink r:id="rId10" w:history="1">
        <w:r w:rsidRPr="00386B46">
          <w:rPr>
            <w:rStyle w:val="Hyperlink"/>
            <w:rFonts w:ascii="Tahoma" w:hAnsi="Tahoma" w:cs="Tahoma"/>
            <w:sz w:val="24"/>
            <w:szCs w:val="24"/>
            <w:bdr w:val="none" w:sz="0" w:space="0" w:color="auto" w:frame="1"/>
            <w:shd w:val="clear" w:color="auto" w:fill="FFFFFF"/>
          </w:rPr>
          <w:t>https://www.gloucestershire.gov.uk/education-and-learning/school-admissions-scheme-criteria-and-protocol/determined-admission-criteria-and-scheme-for-2023/</w:t>
        </w:r>
      </w:hyperlink>
    </w:p>
    <w:p w14:paraId="4597DAE9" w14:textId="77777777" w:rsidR="00624690" w:rsidRPr="00386B46" w:rsidRDefault="00624690" w:rsidP="00624690">
      <w:pPr>
        <w:rPr>
          <w:rFonts w:ascii="Tahoma" w:hAnsi="Tahoma" w:cs="Tahoma"/>
          <w:sz w:val="24"/>
          <w:szCs w:val="24"/>
        </w:rPr>
      </w:pPr>
      <w:r w:rsidRPr="00386B46">
        <w:rPr>
          <w:rFonts w:ascii="Tahoma" w:hAnsi="Tahoma" w:cs="Tahoma"/>
          <w:sz w:val="24"/>
          <w:szCs w:val="24"/>
        </w:rPr>
        <w:lastRenderedPageBreak/>
        <w:t xml:space="preserve">If you are interested in your child moving to </w:t>
      </w:r>
      <w:proofErr w:type="spellStart"/>
      <w:r w:rsidRPr="00386B46">
        <w:rPr>
          <w:rFonts w:ascii="Tahoma" w:hAnsi="Tahoma" w:cs="Tahoma"/>
          <w:sz w:val="24"/>
          <w:szCs w:val="24"/>
        </w:rPr>
        <w:t>Glenfall</w:t>
      </w:r>
      <w:proofErr w:type="spellEnd"/>
      <w:r w:rsidRPr="00386B46">
        <w:rPr>
          <w:rFonts w:ascii="Tahoma" w:hAnsi="Tahoma" w:cs="Tahoma"/>
          <w:sz w:val="24"/>
          <w:szCs w:val="24"/>
        </w:rPr>
        <w:t>, please first contact the school office on 01242 234055 to enquire if we have places available in the year group that you are seeking.</w:t>
      </w:r>
    </w:p>
    <w:p w14:paraId="0A410789" w14:textId="0085AC21" w:rsidR="009A2CA6" w:rsidRPr="00386B46" w:rsidRDefault="00624690">
      <w:pPr>
        <w:rPr>
          <w:rFonts w:ascii="Tahoma" w:hAnsi="Tahoma" w:cs="Tahoma"/>
          <w:sz w:val="24"/>
          <w:szCs w:val="24"/>
        </w:rPr>
      </w:pPr>
      <w:r w:rsidRPr="00386B46">
        <w:rPr>
          <w:rFonts w:ascii="Tahoma" w:hAnsi="Tahoma" w:cs="Tahoma"/>
          <w:sz w:val="24"/>
          <w:szCs w:val="24"/>
        </w:rPr>
        <w:t xml:space="preserve">If we have places available and you wish to apply for your child, you will need to complete an application form available from the county council’s website (see above) and then email it to us on </w:t>
      </w:r>
      <w:hyperlink r:id="rId11" w:history="1">
        <w:r w:rsidRPr="00386B46">
          <w:rPr>
            <w:rStyle w:val="Hyperlink"/>
            <w:rFonts w:ascii="Tahoma" w:hAnsi="Tahoma" w:cs="Tahoma"/>
            <w:sz w:val="24"/>
            <w:szCs w:val="24"/>
          </w:rPr>
          <w:t>admin@glenfall.gloucs.sch.uk</w:t>
        </w:r>
      </w:hyperlink>
      <w:r w:rsidRPr="00386B46">
        <w:rPr>
          <w:rFonts w:ascii="Tahoma" w:hAnsi="Tahoma" w:cs="Tahoma"/>
          <w:sz w:val="24"/>
          <w:szCs w:val="24"/>
        </w:rPr>
        <w:t>.</w:t>
      </w:r>
    </w:p>
    <w:sectPr w:rsidR="009A2CA6" w:rsidRPr="00386B46" w:rsidSect="00CC4C94">
      <w:footerReference w:type="default" r:id="rId12"/>
      <w:pgSz w:w="11906" w:h="16838"/>
      <w:pgMar w:top="1276" w:right="1440" w:bottom="1440"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34EB1" w14:textId="77777777" w:rsidR="00534B8C" w:rsidRDefault="00534B8C" w:rsidP="00184149">
      <w:pPr>
        <w:spacing w:after="0" w:line="240" w:lineRule="auto"/>
      </w:pPr>
      <w:r>
        <w:separator/>
      </w:r>
    </w:p>
  </w:endnote>
  <w:endnote w:type="continuationSeparator" w:id="0">
    <w:p w14:paraId="794DBB96" w14:textId="77777777" w:rsidR="00534B8C" w:rsidRDefault="00534B8C" w:rsidP="00184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671934"/>
      <w:docPartObj>
        <w:docPartGallery w:val="Page Numbers (Bottom of Page)"/>
        <w:docPartUnique/>
      </w:docPartObj>
    </w:sdtPr>
    <w:sdtEndPr/>
    <w:sdtContent>
      <w:sdt>
        <w:sdtPr>
          <w:id w:val="-1769616900"/>
          <w:docPartObj>
            <w:docPartGallery w:val="Page Numbers (Top of Page)"/>
            <w:docPartUnique/>
          </w:docPartObj>
        </w:sdtPr>
        <w:sdtEndPr/>
        <w:sdtContent>
          <w:p w14:paraId="0200DDA9" w14:textId="28DD51BB" w:rsidR="005A15D9" w:rsidRDefault="005A15D9">
            <w:pPr>
              <w:pStyle w:val="Footer"/>
              <w:jc w:val="right"/>
            </w:pPr>
            <w:r>
              <w:t>--------------------------------------------------------------------------------------------------------------------------------------</w:t>
            </w:r>
          </w:p>
          <w:p w14:paraId="60C5B456" w14:textId="6E6A6064" w:rsidR="00EF5B07" w:rsidRPr="009A2CA6" w:rsidRDefault="00EF5B07">
            <w:pPr>
              <w:pStyle w:val="Footer"/>
              <w:jc w:val="right"/>
            </w:pPr>
            <w:r w:rsidRPr="009A2CA6">
              <w:t xml:space="preserve">Page </w:t>
            </w:r>
            <w:r w:rsidRPr="009A2CA6">
              <w:rPr>
                <w:b/>
                <w:bCs/>
                <w:sz w:val="24"/>
                <w:szCs w:val="24"/>
              </w:rPr>
              <w:fldChar w:fldCharType="begin"/>
            </w:r>
            <w:r w:rsidRPr="009A2CA6">
              <w:rPr>
                <w:b/>
                <w:bCs/>
              </w:rPr>
              <w:instrText xml:space="preserve"> PAGE </w:instrText>
            </w:r>
            <w:r w:rsidRPr="009A2CA6">
              <w:rPr>
                <w:b/>
                <w:bCs/>
                <w:sz w:val="24"/>
                <w:szCs w:val="24"/>
              </w:rPr>
              <w:fldChar w:fldCharType="separate"/>
            </w:r>
            <w:r w:rsidRPr="009A2CA6">
              <w:rPr>
                <w:b/>
                <w:bCs/>
                <w:noProof/>
              </w:rPr>
              <w:t>2</w:t>
            </w:r>
            <w:r w:rsidRPr="009A2CA6">
              <w:rPr>
                <w:b/>
                <w:bCs/>
                <w:sz w:val="24"/>
                <w:szCs w:val="24"/>
              </w:rPr>
              <w:fldChar w:fldCharType="end"/>
            </w:r>
            <w:r w:rsidRPr="009A2CA6">
              <w:t xml:space="preserve"> of </w:t>
            </w:r>
            <w:r w:rsidRPr="009A2CA6">
              <w:rPr>
                <w:b/>
                <w:bCs/>
                <w:sz w:val="24"/>
                <w:szCs w:val="24"/>
              </w:rPr>
              <w:fldChar w:fldCharType="begin"/>
            </w:r>
            <w:r w:rsidRPr="009A2CA6">
              <w:rPr>
                <w:b/>
                <w:bCs/>
              </w:rPr>
              <w:instrText xml:space="preserve"> NUMPAGES  </w:instrText>
            </w:r>
            <w:r w:rsidRPr="009A2CA6">
              <w:rPr>
                <w:b/>
                <w:bCs/>
                <w:sz w:val="24"/>
                <w:szCs w:val="24"/>
              </w:rPr>
              <w:fldChar w:fldCharType="separate"/>
            </w:r>
            <w:r w:rsidRPr="009A2CA6">
              <w:rPr>
                <w:b/>
                <w:bCs/>
                <w:noProof/>
              </w:rPr>
              <w:t>2</w:t>
            </w:r>
            <w:r w:rsidRPr="009A2CA6">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C198A" w14:textId="77777777" w:rsidR="00534B8C" w:rsidRDefault="00534B8C" w:rsidP="00184149">
      <w:pPr>
        <w:spacing w:after="0" w:line="240" w:lineRule="auto"/>
      </w:pPr>
      <w:r>
        <w:separator/>
      </w:r>
    </w:p>
  </w:footnote>
  <w:footnote w:type="continuationSeparator" w:id="0">
    <w:p w14:paraId="215A370F" w14:textId="77777777" w:rsidR="00534B8C" w:rsidRDefault="00534B8C" w:rsidP="001841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9727CF"/>
    <w:multiLevelType w:val="hybridMultilevel"/>
    <w:tmpl w:val="21180338"/>
    <w:lvl w:ilvl="0" w:tplc="7622861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3B1150E"/>
    <w:multiLevelType w:val="hybridMultilevel"/>
    <w:tmpl w:val="3E1C3806"/>
    <w:lvl w:ilvl="0" w:tplc="B69AE852">
      <w:numFmt w:val="bullet"/>
      <w:lvlText w:val="·"/>
      <w:lvlJc w:val="left"/>
      <w:pPr>
        <w:ind w:left="720" w:hanging="360"/>
      </w:pPr>
      <w:rPr>
        <w:rFonts w:ascii="Arial" w:eastAsia="Times New Roman" w:hAnsi="Arial" w:cs="Aria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B93"/>
    <w:rsid w:val="00041C7C"/>
    <w:rsid w:val="000424B8"/>
    <w:rsid w:val="000C39FB"/>
    <w:rsid w:val="000C4BD6"/>
    <w:rsid w:val="00100D5A"/>
    <w:rsid w:val="00184149"/>
    <w:rsid w:val="001D1AD4"/>
    <w:rsid w:val="001D693C"/>
    <w:rsid w:val="002360CD"/>
    <w:rsid w:val="00291809"/>
    <w:rsid w:val="002B21A8"/>
    <w:rsid w:val="00363932"/>
    <w:rsid w:val="0037000E"/>
    <w:rsid w:val="00386B46"/>
    <w:rsid w:val="00390F57"/>
    <w:rsid w:val="0039437F"/>
    <w:rsid w:val="003D55AC"/>
    <w:rsid w:val="004267A1"/>
    <w:rsid w:val="00442F4C"/>
    <w:rsid w:val="004B6146"/>
    <w:rsid w:val="00534B8C"/>
    <w:rsid w:val="0059571C"/>
    <w:rsid w:val="005A15D9"/>
    <w:rsid w:val="005D0619"/>
    <w:rsid w:val="00624690"/>
    <w:rsid w:val="006670F5"/>
    <w:rsid w:val="006E3769"/>
    <w:rsid w:val="006F2E49"/>
    <w:rsid w:val="006F3FCC"/>
    <w:rsid w:val="00790BB6"/>
    <w:rsid w:val="0088409D"/>
    <w:rsid w:val="008B38A2"/>
    <w:rsid w:val="0091339E"/>
    <w:rsid w:val="009A2CA6"/>
    <w:rsid w:val="009B4C4E"/>
    <w:rsid w:val="00A46923"/>
    <w:rsid w:val="00AB3D23"/>
    <w:rsid w:val="00AC781D"/>
    <w:rsid w:val="00B36C4F"/>
    <w:rsid w:val="00B60031"/>
    <w:rsid w:val="00BE6F93"/>
    <w:rsid w:val="00C148AC"/>
    <w:rsid w:val="00C47B3D"/>
    <w:rsid w:val="00CB2B07"/>
    <w:rsid w:val="00CC2F65"/>
    <w:rsid w:val="00CC4C94"/>
    <w:rsid w:val="00D1036D"/>
    <w:rsid w:val="00E233CC"/>
    <w:rsid w:val="00E23831"/>
    <w:rsid w:val="00E35C73"/>
    <w:rsid w:val="00E70124"/>
    <w:rsid w:val="00EA3B88"/>
    <w:rsid w:val="00EF5B07"/>
    <w:rsid w:val="00F26521"/>
    <w:rsid w:val="00F35CFE"/>
    <w:rsid w:val="00F6386F"/>
    <w:rsid w:val="00F83B93"/>
    <w:rsid w:val="00F92A1C"/>
    <w:rsid w:val="00F93992"/>
    <w:rsid w:val="00FB129E"/>
    <w:rsid w:val="00FC7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5EAC2"/>
  <w15:chartTrackingRefBased/>
  <w15:docId w15:val="{FC5DF9E5-13DB-426C-9DE6-C44BB125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1036D"/>
    <w:pPr>
      <w:keepLines/>
      <w:tabs>
        <w:tab w:val="center" w:pos="4320"/>
        <w:tab w:val="right" w:pos="8640"/>
      </w:tabs>
      <w:spacing w:after="0" w:line="240" w:lineRule="auto"/>
    </w:pPr>
    <w:rPr>
      <w:rFonts w:ascii="Arial Black" w:eastAsia="Times New Roman" w:hAnsi="Arial Black" w:cs="Times New Roman"/>
      <w:caps/>
      <w:spacing w:val="60"/>
      <w:sz w:val="14"/>
      <w:szCs w:val="20"/>
    </w:rPr>
  </w:style>
  <w:style w:type="character" w:customStyle="1" w:styleId="HeaderChar">
    <w:name w:val="Header Char"/>
    <w:basedOn w:val="DefaultParagraphFont"/>
    <w:link w:val="Header"/>
    <w:rsid w:val="00D1036D"/>
    <w:rPr>
      <w:rFonts w:ascii="Arial Black" w:eastAsia="Times New Roman" w:hAnsi="Arial Black" w:cs="Times New Roman"/>
      <w:caps/>
      <w:spacing w:val="60"/>
      <w:sz w:val="14"/>
      <w:szCs w:val="20"/>
    </w:rPr>
  </w:style>
  <w:style w:type="paragraph" w:styleId="NoSpacing">
    <w:name w:val="No Spacing"/>
    <w:uiPriority w:val="1"/>
    <w:qFormat/>
    <w:rsid w:val="00D1036D"/>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B4C4E"/>
    <w:pPr>
      <w:ind w:left="720"/>
      <w:contextualSpacing/>
    </w:pPr>
  </w:style>
  <w:style w:type="paragraph" w:styleId="Footer">
    <w:name w:val="footer"/>
    <w:basedOn w:val="Normal"/>
    <w:link w:val="FooterChar"/>
    <w:uiPriority w:val="99"/>
    <w:unhideWhenUsed/>
    <w:rsid w:val="00184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4149"/>
  </w:style>
  <w:style w:type="paragraph" w:customStyle="1" w:styleId="aLCPBodytext">
    <w:name w:val="a LCP Body text"/>
    <w:autoRedefine/>
    <w:rsid w:val="00100D5A"/>
    <w:pPr>
      <w:spacing w:after="0" w:line="240" w:lineRule="auto"/>
      <w:jc w:val="both"/>
    </w:pPr>
    <w:rPr>
      <w:rFonts w:ascii="Arial" w:eastAsia="Times New Roman" w:hAnsi="Arial" w:cs="Times New Roman"/>
      <w:sz w:val="24"/>
      <w:szCs w:val="20"/>
      <w:lang w:eastAsia="en-GB"/>
    </w:rPr>
  </w:style>
  <w:style w:type="character" w:styleId="Hyperlink">
    <w:name w:val="Hyperlink"/>
    <w:uiPriority w:val="99"/>
    <w:unhideWhenUsed/>
    <w:rsid w:val="00100D5A"/>
    <w:rPr>
      <w:color w:val="0000FF"/>
      <w:u w:val="single"/>
    </w:rPr>
  </w:style>
  <w:style w:type="table" w:styleId="TableGrid">
    <w:name w:val="Table Grid"/>
    <w:basedOn w:val="TableNormal"/>
    <w:uiPriority w:val="39"/>
    <w:rsid w:val="002B2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24690"/>
    <w:pPr>
      <w:spacing w:before="100" w:beforeAutospacing="1" w:after="135" w:line="270" w:lineRule="atLeast"/>
    </w:pPr>
    <w:rPr>
      <w:rFonts w:ascii="Times New Roman" w:eastAsia="Times New Roman" w:hAnsi="Times New Roman" w:cs="Times New Roman"/>
      <w:sz w:val="20"/>
      <w:szCs w:val="20"/>
      <w:lang w:eastAsia="en-GB"/>
    </w:rPr>
  </w:style>
  <w:style w:type="character" w:styleId="FollowedHyperlink">
    <w:name w:val="FollowedHyperlink"/>
    <w:basedOn w:val="DefaultParagraphFont"/>
    <w:uiPriority w:val="99"/>
    <w:semiHidden/>
    <w:unhideWhenUsed/>
    <w:rsid w:val="00F93992"/>
    <w:rPr>
      <w:color w:val="954F72" w:themeColor="followedHyperlink"/>
      <w:u w:val="single"/>
    </w:rPr>
  </w:style>
  <w:style w:type="character" w:styleId="UnresolvedMention">
    <w:name w:val="Unresolved Mention"/>
    <w:basedOn w:val="DefaultParagraphFont"/>
    <w:uiPriority w:val="99"/>
    <w:semiHidden/>
    <w:unhideWhenUsed/>
    <w:rsid w:val="00CB2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694435">
      <w:bodyDiv w:val="1"/>
      <w:marLeft w:val="0"/>
      <w:marRight w:val="0"/>
      <w:marTop w:val="0"/>
      <w:marBottom w:val="0"/>
      <w:divBdr>
        <w:top w:val="none" w:sz="0" w:space="0" w:color="auto"/>
        <w:left w:val="none" w:sz="0" w:space="0" w:color="auto"/>
        <w:bottom w:val="none" w:sz="0" w:space="0" w:color="auto"/>
        <w:right w:val="none" w:sz="0" w:space="0" w:color="auto"/>
      </w:divBdr>
    </w:div>
    <w:div w:id="158494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ucestershire.gov.uk/education-and-learning/school-admissions-scheme-criteria-and-protocol/determined-admission-criteria-and-scheme-for-202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n@glenfall.gloucs.sch.uk" TargetMode="External"/><Relationship Id="rId5" Type="http://schemas.openxmlformats.org/officeDocument/2006/relationships/footnotes" Target="footnotes.xml"/><Relationship Id="rId10" Type="http://schemas.openxmlformats.org/officeDocument/2006/relationships/hyperlink" Target="https://www.gloucestershire.gov.uk/education-and-learning/school-admissions-scheme-criteria-and-protocol/determined-admission-criteria-and-scheme-for-2023/" TargetMode="External"/><Relationship Id="rId4" Type="http://schemas.openxmlformats.org/officeDocument/2006/relationships/webSettings" Target="webSettings.xml"/><Relationship Id="rId9" Type="http://schemas.openxmlformats.org/officeDocument/2006/relationships/hyperlink" Target="https://www.gloucestershire.gov.uk/education-and-learning/school-admissions-scheme-criteria-and-protocol/determined-admission-criteria-and-scheme-for-202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dc:creator>
  <cp:keywords/>
  <dc:description/>
  <cp:lastModifiedBy>Mandy Newdeck</cp:lastModifiedBy>
  <cp:revision>2</cp:revision>
  <dcterms:created xsi:type="dcterms:W3CDTF">2026-10-13T09:35:00Z</dcterms:created>
  <dcterms:modified xsi:type="dcterms:W3CDTF">2026-10-13T09:35:00Z</dcterms:modified>
</cp:coreProperties>
</file>